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810" w:rsidRPr="00E651D8" w:rsidRDefault="00596810" w:rsidP="00596810">
      <w:pPr>
        <w:rPr>
          <w:b/>
          <w:szCs w:val="22"/>
        </w:rPr>
      </w:pPr>
      <w:r w:rsidRPr="00E651D8">
        <w:rPr>
          <w:b/>
          <w:szCs w:val="22"/>
        </w:rPr>
        <w:t>ZSCKU 26.</w:t>
      </w:r>
      <w:r w:rsidR="0093435F">
        <w:rPr>
          <w:b/>
          <w:szCs w:val="22"/>
        </w:rPr>
        <w:t>1</w:t>
      </w:r>
      <w:r w:rsidR="00262AD8">
        <w:rPr>
          <w:b/>
          <w:szCs w:val="22"/>
        </w:rPr>
        <w:t>.202</w:t>
      </w:r>
      <w:r w:rsidR="0093435F">
        <w:rPr>
          <w:b/>
          <w:szCs w:val="22"/>
        </w:rPr>
        <w:t>4</w:t>
      </w:r>
      <w:r w:rsidRPr="00E651D8">
        <w:rPr>
          <w:b/>
          <w:szCs w:val="22"/>
        </w:rPr>
        <w:t xml:space="preserve">                                                                                 </w:t>
      </w:r>
      <w:r>
        <w:rPr>
          <w:b/>
          <w:szCs w:val="22"/>
        </w:rPr>
        <w:t xml:space="preserve">Radocza, dnia </w:t>
      </w:r>
      <w:r w:rsidR="0093435F">
        <w:rPr>
          <w:b/>
          <w:szCs w:val="22"/>
        </w:rPr>
        <w:t>02</w:t>
      </w:r>
      <w:r w:rsidRPr="00E651D8">
        <w:rPr>
          <w:b/>
          <w:szCs w:val="22"/>
        </w:rPr>
        <w:t>.</w:t>
      </w:r>
      <w:r w:rsidR="0093435F">
        <w:rPr>
          <w:b/>
          <w:szCs w:val="22"/>
        </w:rPr>
        <w:t>01</w:t>
      </w:r>
      <w:r w:rsidRPr="00E651D8">
        <w:rPr>
          <w:b/>
          <w:szCs w:val="22"/>
        </w:rPr>
        <w:t>.202</w:t>
      </w:r>
      <w:r w:rsidR="0093435F">
        <w:rPr>
          <w:b/>
          <w:szCs w:val="22"/>
        </w:rPr>
        <w:t>4</w:t>
      </w:r>
      <w:r w:rsidRPr="00E651D8">
        <w:rPr>
          <w:b/>
          <w:szCs w:val="22"/>
        </w:rPr>
        <w:t xml:space="preserve"> r.</w:t>
      </w:r>
    </w:p>
    <w:p w:rsidR="00596810" w:rsidRDefault="00596810" w:rsidP="00596810">
      <w:pPr>
        <w:suppressAutoHyphens/>
        <w:autoSpaceDE w:val="0"/>
        <w:autoSpaceDN w:val="0"/>
        <w:adjustRightInd w:val="0"/>
        <w:rPr>
          <w:rFonts w:eastAsia="Calibri"/>
          <w:b/>
          <w:bCs/>
          <w:kern w:val="2"/>
        </w:rPr>
      </w:pPr>
    </w:p>
    <w:p w:rsidR="00E31B7D" w:rsidRPr="00E651D8" w:rsidRDefault="00E31B7D" w:rsidP="00596810">
      <w:pPr>
        <w:suppressAutoHyphens/>
        <w:autoSpaceDE w:val="0"/>
        <w:autoSpaceDN w:val="0"/>
        <w:adjustRightInd w:val="0"/>
        <w:rPr>
          <w:rFonts w:eastAsia="Calibri"/>
          <w:b/>
          <w:bCs/>
          <w:kern w:val="2"/>
        </w:rPr>
      </w:pPr>
    </w:p>
    <w:p w:rsidR="00596810" w:rsidRPr="00E651D8" w:rsidRDefault="00596810" w:rsidP="00596810">
      <w:pPr>
        <w:suppressAutoHyphens/>
        <w:autoSpaceDE w:val="0"/>
        <w:autoSpaceDN w:val="0"/>
        <w:adjustRightInd w:val="0"/>
        <w:rPr>
          <w:rFonts w:eastAsia="Calibri"/>
          <w:b/>
          <w:bCs/>
          <w:kern w:val="2"/>
        </w:rPr>
      </w:pPr>
    </w:p>
    <w:p w:rsidR="00596810" w:rsidRPr="00E651D8" w:rsidRDefault="00596810" w:rsidP="00596810">
      <w:pPr>
        <w:suppressAutoHyphens/>
        <w:autoSpaceDE w:val="0"/>
        <w:autoSpaceDN w:val="0"/>
        <w:adjustRightInd w:val="0"/>
        <w:jc w:val="center"/>
        <w:rPr>
          <w:rFonts w:eastAsia="Calibri"/>
          <w:kern w:val="2"/>
          <w:sz w:val="28"/>
        </w:rPr>
      </w:pPr>
      <w:r w:rsidRPr="00E651D8">
        <w:rPr>
          <w:rFonts w:eastAsia="Calibri"/>
          <w:b/>
          <w:bCs/>
          <w:kern w:val="2"/>
          <w:sz w:val="28"/>
        </w:rPr>
        <w:t>SPECYFIKACJA  WARUNKÓW  ZAMÓWIENIA  (SWZ)</w:t>
      </w:r>
    </w:p>
    <w:p w:rsidR="00106E05" w:rsidRDefault="00596810" w:rsidP="00106E05">
      <w:pPr>
        <w:suppressAutoHyphens/>
        <w:autoSpaceDE w:val="0"/>
        <w:autoSpaceDN w:val="0"/>
        <w:adjustRightInd w:val="0"/>
        <w:jc w:val="center"/>
        <w:rPr>
          <w:rFonts w:eastAsia="Calibri"/>
          <w:b/>
          <w:bCs/>
          <w:kern w:val="2"/>
        </w:rPr>
      </w:pPr>
      <w:r w:rsidRPr="00E651D8">
        <w:rPr>
          <w:rFonts w:eastAsia="Calibri"/>
          <w:b/>
          <w:bCs/>
          <w:kern w:val="2"/>
        </w:rPr>
        <w:t xml:space="preserve">dotycząca </w:t>
      </w:r>
      <w:r w:rsidR="00106E05">
        <w:rPr>
          <w:rFonts w:eastAsia="Calibri"/>
          <w:b/>
          <w:bCs/>
          <w:kern w:val="2"/>
        </w:rPr>
        <w:t>dostawy</w:t>
      </w:r>
      <w:r w:rsidR="00106E05" w:rsidRPr="00106E05">
        <w:rPr>
          <w:rFonts w:eastAsia="Calibri"/>
          <w:b/>
          <w:bCs/>
          <w:kern w:val="2"/>
        </w:rPr>
        <w:t xml:space="preserve"> benzyny bezołowiowej PB 95 oraz oleju napędowego </w:t>
      </w:r>
      <w:r w:rsidR="00106E05" w:rsidRPr="00106E05">
        <w:rPr>
          <w:rFonts w:eastAsia="Calibri"/>
          <w:b/>
          <w:bCs/>
          <w:kern w:val="2"/>
        </w:rPr>
        <w:br/>
        <w:t>w 202</w:t>
      </w:r>
      <w:r w:rsidR="00A90102">
        <w:rPr>
          <w:rFonts w:eastAsia="Calibri"/>
          <w:b/>
          <w:bCs/>
          <w:kern w:val="2"/>
        </w:rPr>
        <w:t>4</w:t>
      </w:r>
      <w:r w:rsidR="00106E05" w:rsidRPr="00106E05">
        <w:rPr>
          <w:rFonts w:eastAsia="Calibri"/>
          <w:b/>
          <w:bCs/>
          <w:kern w:val="2"/>
        </w:rPr>
        <w:t xml:space="preserve"> roku  dla  Zespołu  Szkół  Centrum Kształcenia Ustawicznego im. </w:t>
      </w:r>
      <w:r w:rsidR="00106E05" w:rsidRPr="00106E05">
        <w:rPr>
          <w:rFonts w:eastAsia="Calibri"/>
          <w:b/>
          <w:bCs/>
          <w:i/>
          <w:kern w:val="2"/>
        </w:rPr>
        <w:t>św. Jana Pawła II</w:t>
      </w:r>
      <w:r w:rsidR="00106E05" w:rsidRPr="00106E05">
        <w:rPr>
          <w:rFonts w:eastAsia="Calibri"/>
          <w:b/>
          <w:bCs/>
          <w:kern w:val="2"/>
        </w:rPr>
        <w:t xml:space="preserve"> </w:t>
      </w:r>
      <w:r w:rsidR="00106E05" w:rsidRPr="00106E05">
        <w:rPr>
          <w:rFonts w:eastAsia="Calibri"/>
          <w:b/>
          <w:bCs/>
          <w:kern w:val="2"/>
        </w:rPr>
        <w:br/>
        <w:t>w Radoczy</w:t>
      </w:r>
    </w:p>
    <w:p w:rsidR="00E31B7D" w:rsidRPr="00106E05" w:rsidRDefault="00E31B7D" w:rsidP="00106E05">
      <w:pPr>
        <w:suppressAutoHyphens/>
        <w:autoSpaceDE w:val="0"/>
        <w:autoSpaceDN w:val="0"/>
        <w:adjustRightInd w:val="0"/>
        <w:jc w:val="center"/>
        <w:rPr>
          <w:rFonts w:eastAsia="Calibri"/>
          <w:b/>
          <w:bCs/>
          <w:kern w:val="2"/>
        </w:rPr>
      </w:pPr>
    </w:p>
    <w:p w:rsidR="00596810" w:rsidRPr="00E651D8" w:rsidRDefault="00596810" w:rsidP="00106E05">
      <w:pPr>
        <w:suppressAutoHyphens/>
        <w:autoSpaceDE w:val="0"/>
        <w:autoSpaceDN w:val="0"/>
        <w:adjustRightInd w:val="0"/>
        <w:jc w:val="center"/>
        <w:rPr>
          <w:rFonts w:eastAsia="Calibri"/>
          <w:b/>
          <w:bCs/>
          <w:kern w:val="2"/>
        </w:rPr>
      </w:pPr>
    </w:p>
    <w:p w:rsidR="00596810" w:rsidRPr="00E651D8" w:rsidRDefault="00596810" w:rsidP="00596810">
      <w:pPr>
        <w:suppressAutoHyphens/>
        <w:autoSpaceDE w:val="0"/>
        <w:autoSpaceDN w:val="0"/>
        <w:adjustRightInd w:val="0"/>
        <w:rPr>
          <w:rFonts w:eastAsia="Calibri"/>
          <w:b/>
          <w:bCs/>
          <w:kern w:val="2"/>
        </w:rPr>
      </w:pPr>
      <w:r w:rsidRPr="00E651D8">
        <w:rPr>
          <w:rFonts w:eastAsia="Calibri"/>
          <w:b/>
          <w:bCs/>
          <w:kern w:val="2"/>
        </w:rPr>
        <w:t>I.  NAZWA ORAZ ADRES ZAMAWIAJĄCEGO</w:t>
      </w:r>
    </w:p>
    <w:p w:rsidR="00596810" w:rsidRPr="00E651D8" w:rsidRDefault="00596810" w:rsidP="00596810">
      <w:pPr>
        <w:suppressAutoHyphens/>
        <w:autoSpaceDE w:val="0"/>
        <w:autoSpaceDN w:val="0"/>
        <w:adjustRightInd w:val="0"/>
        <w:spacing w:line="276" w:lineRule="auto"/>
        <w:ind w:left="266"/>
        <w:rPr>
          <w:rFonts w:eastAsia="Calibri"/>
          <w:kern w:val="2"/>
        </w:rPr>
      </w:pPr>
      <w:r w:rsidRPr="00E651D8">
        <w:rPr>
          <w:rFonts w:eastAsia="Calibri"/>
          <w:kern w:val="2"/>
        </w:rPr>
        <w:t>Zespół Szkół Centrum Kształcenia Ustawicznego im. św. Jana Pawła II w Radoczy</w:t>
      </w:r>
    </w:p>
    <w:p w:rsidR="00596810" w:rsidRPr="00E651D8" w:rsidRDefault="00596810" w:rsidP="00596810">
      <w:pPr>
        <w:suppressAutoHyphens/>
        <w:autoSpaceDE w:val="0"/>
        <w:autoSpaceDN w:val="0"/>
        <w:adjustRightInd w:val="0"/>
        <w:spacing w:line="276" w:lineRule="auto"/>
        <w:ind w:left="266"/>
        <w:rPr>
          <w:rFonts w:eastAsia="Calibri"/>
          <w:kern w:val="2"/>
        </w:rPr>
      </w:pPr>
      <w:r w:rsidRPr="00E651D8">
        <w:rPr>
          <w:rFonts w:eastAsia="Calibri"/>
          <w:kern w:val="2"/>
        </w:rPr>
        <w:t>ul. Dworska 8</w:t>
      </w:r>
    </w:p>
    <w:p w:rsidR="00596810" w:rsidRPr="00E651D8" w:rsidRDefault="00596810" w:rsidP="00596810">
      <w:pPr>
        <w:suppressAutoHyphens/>
        <w:autoSpaceDE w:val="0"/>
        <w:autoSpaceDN w:val="0"/>
        <w:adjustRightInd w:val="0"/>
        <w:spacing w:line="276" w:lineRule="auto"/>
        <w:ind w:left="266"/>
        <w:rPr>
          <w:rFonts w:eastAsia="Calibri"/>
          <w:kern w:val="2"/>
        </w:rPr>
      </w:pPr>
      <w:r w:rsidRPr="00E651D8">
        <w:rPr>
          <w:rFonts w:eastAsia="Calibri"/>
          <w:kern w:val="2"/>
        </w:rPr>
        <w:t>34-100 Radocza</w:t>
      </w:r>
    </w:p>
    <w:p w:rsidR="00596810" w:rsidRPr="00E651D8" w:rsidRDefault="00596810" w:rsidP="00596810">
      <w:pPr>
        <w:suppressAutoHyphens/>
        <w:autoSpaceDE w:val="0"/>
        <w:autoSpaceDN w:val="0"/>
        <w:adjustRightInd w:val="0"/>
        <w:spacing w:line="276" w:lineRule="auto"/>
        <w:ind w:left="266"/>
        <w:rPr>
          <w:rFonts w:eastAsia="Calibri"/>
          <w:kern w:val="2"/>
        </w:rPr>
      </w:pPr>
      <w:r w:rsidRPr="00E651D8">
        <w:rPr>
          <w:rFonts w:eastAsia="Calibri"/>
          <w:kern w:val="2"/>
        </w:rPr>
        <w:t>NIP: 551-20-29-386</w:t>
      </w:r>
    </w:p>
    <w:p w:rsidR="00596810" w:rsidRPr="00E651D8" w:rsidRDefault="00596810" w:rsidP="00596810">
      <w:pPr>
        <w:suppressAutoHyphens/>
        <w:autoSpaceDE w:val="0"/>
        <w:autoSpaceDN w:val="0"/>
        <w:adjustRightInd w:val="0"/>
        <w:spacing w:line="276" w:lineRule="auto"/>
        <w:ind w:left="266"/>
        <w:rPr>
          <w:rFonts w:eastAsia="Calibri"/>
          <w:kern w:val="2"/>
        </w:rPr>
      </w:pPr>
      <w:r w:rsidRPr="00E651D8">
        <w:rPr>
          <w:rFonts w:eastAsia="Calibri"/>
          <w:kern w:val="2"/>
        </w:rPr>
        <w:t>Strona internetowa</w:t>
      </w:r>
      <w:r w:rsidR="0037257C">
        <w:rPr>
          <w:rFonts w:eastAsia="Calibri"/>
          <w:kern w:val="2"/>
        </w:rPr>
        <w:t xml:space="preserve"> Zamawiającego</w:t>
      </w:r>
      <w:r w:rsidRPr="00E651D8">
        <w:rPr>
          <w:rFonts w:eastAsia="Calibri"/>
          <w:kern w:val="2"/>
        </w:rPr>
        <w:t>: www.radocza.edu.pl</w:t>
      </w:r>
    </w:p>
    <w:p w:rsidR="00596810" w:rsidRPr="00535E9E" w:rsidRDefault="00596810" w:rsidP="00596810">
      <w:pPr>
        <w:suppressAutoHyphens/>
        <w:ind w:left="284" w:hanging="426"/>
        <w:jc w:val="both"/>
        <w:rPr>
          <w:lang w:val="de-DE"/>
        </w:rPr>
      </w:pPr>
      <w:r w:rsidRPr="003F222B">
        <w:rPr>
          <w:rFonts w:eastAsia="Calibri"/>
          <w:kern w:val="2"/>
        </w:rPr>
        <w:t xml:space="preserve">       </w:t>
      </w:r>
      <w:r w:rsidRPr="00E651D8">
        <w:rPr>
          <w:rFonts w:eastAsia="Calibri"/>
          <w:kern w:val="2"/>
          <w:lang w:val="en-US"/>
        </w:rPr>
        <w:t xml:space="preserve">E-mail: </w:t>
      </w:r>
      <w:r w:rsidRPr="00535E9E">
        <w:rPr>
          <w:rStyle w:val="Hipercze"/>
          <w:color w:val="auto"/>
          <w:u w:val="none"/>
          <w:lang w:val="de-DE"/>
        </w:rPr>
        <w:t>sekretariat@radocza.edu.pl</w:t>
      </w:r>
    </w:p>
    <w:p w:rsidR="00596810" w:rsidRDefault="00596810" w:rsidP="00596810">
      <w:pPr>
        <w:suppressAutoHyphens/>
        <w:jc w:val="both"/>
        <w:rPr>
          <w:lang w:val="de-DE"/>
        </w:rPr>
      </w:pPr>
      <w:r>
        <w:rPr>
          <w:rFonts w:eastAsia="Calibri"/>
          <w:kern w:val="2"/>
          <w:lang w:val="de-DE"/>
        </w:rPr>
        <w:t xml:space="preserve">    </w:t>
      </w:r>
      <w:proofErr w:type="spellStart"/>
      <w:r>
        <w:rPr>
          <w:rFonts w:eastAsia="Calibri"/>
          <w:kern w:val="2"/>
          <w:lang w:val="de-DE"/>
        </w:rPr>
        <w:t>Skrytka</w:t>
      </w:r>
      <w:proofErr w:type="spellEnd"/>
      <w:r>
        <w:rPr>
          <w:rFonts w:eastAsia="Calibri"/>
          <w:kern w:val="2"/>
          <w:lang w:val="de-DE"/>
        </w:rPr>
        <w:t xml:space="preserve"> e-</w:t>
      </w:r>
      <w:r w:rsidR="0037257C">
        <w:rPr>
          <w:lang w:val="de-DE"/>
        </w:rPr>
        <w:t>PUAP</w:t>
      </w:r>
      <w:r>
        <w:rPr>
          <w:lang w:val="de-DE"/>
        </w:rPr>
        <w:t>:</w:t>
      </w:r>
      <w:r w:rsidR="00E75E46">
        <w:rPr>
          <w:lang w:val="de-DE"/>
        </w:rPr>
        <w:t xml:space="preserve"> </w:t>
      </w:r>
      <w:r w:rsidR="00E75E46" w:rsidRPr="00E75E46">
        <w:rPr>
          <w:color w:val="2E74B5" w:themeColor="accent1" w:themeShade="BF"/>
          <w:u w:val="single"/>
        </w:rPr>
        <w:t>/</w:t>
      </w:r>
      <w:proofErr w:type="spellStart"/>
      <w:r w:rsidR="00E75E46" w:rsidRPr="00E75E46">
        <w:rPr>
          <w:color w:val="2E74B5" w:themeColor="accent1" w:themeShade="BF"/>
          <w:u w:val="single"/>
        </w:rPr>
        <w:t>ZSCKURadocza</w:t>
      </w:r>
      <w:proofErr w:type="spellEnd"/>
      <w:r w:rsidR="00E75E46" w:rsidRPr="00E75E46">
        <w:rPr>
          <w:color w:val="2E74B5" w:themeColor="accent1" w:themeShade="BF"/>
          <w:u w:val="single"/>
        </w:rPr>
        <w:t>/</w:t>
      </w:r>
      <w:proofErr w:type="spellStart"/>
      <w:r w:rsidR="00E75E46" w:rsidRPr="00E75E46">
        <w:rPr>
          <w:color w:val="2E74B5" w:themeColor="accent1" w:themeShade="BF"/>
          <w:u w:val="single"/>
        </w:rPr>
        <w:t>SkrytkaESP</w:t>
      </w:r>
      <w:proofErr w:type="spellEnd"/>
    </w:p>
    <w:p w:rsidR="00596810" w:rsidRPr="00E651D8" w:rsidRDefault="00E75E46" w:rsidP="0037257C">
      <w:pPr>
        <w:suppressAutoHyphens/>
        <w:jc w:val="both"/>
        <w:rPr>
          <w:rFonts w:eastAsia="Calibri"/>
          <w:kern w:val="2"/>
        </w:rPr>
      </w:pPr>
      <w:r>
        <w:rPr>
          <w:lang w:val="de-DE"/>
        </w:rPr>
        <w:t xml:space="preserve">    </w:t>
      </w:r>
      <w:r w:rsidR="00596810" w:rsidRPr="00E651D8">
        <w:rPr>
          <w:rFonts w:eastAsia="Calibri"/>
          <w:kern w:val="2"/>
        </w:rPr>
        <w:t>Numer telefonu: (33) 8234089</w:t>
      </w:r>
      <w:r w:rsidR="00F4717C">
        <w:rPr>
          <w:rFonts w:eastAsia="Calibri"/>
          <w:kern w:val="2"/>
        </w:rPr>
        <w:t xml:space="preserve">                                </w:t>
      </w:r>
      <w:r w:rsidR="00596810" w:rsidRPr="00E651D8">
        <w:rPr>
          <w:rFonts w:eastAsia="Calibri"/>
          <w:kern w:val="2"/>
        </w:rPr>
        <w:t xml:space="preserve">Numer faksu: (33) 8738398 </w:t>
      </w:r>
    </w:p>
    <w:p w:rsidR="00596810" w:rsidRPr="00E651D8" w:rsidRDefault="00596810" w:rsidP="00596810">
      <w:pPr>
        <w:suppressAutoHyphens/>
        <w:autoSpaceDE w:val="0"/>
        <w:autoSpaceDN w:val="0"/>
        <w:adjustRightInd w:val="0"/>
        <w:spacing w:line="276" w:lineRule="auto"/>
        <w:ind w:left="266"/>
        <w:rPr>
          <w:rFonts w:eastAsia="Calibri"/>
          <w:kern w:val="2"/>
          <w:vertAlign w:val="superscript"/>
        </w:rPr>
      </w:pPr>
      <w:r w:rsidRPr="00E651D8">
        <w:rPr>
          <w:rFonts w:eastAsia="Calibri"/>
          <w:kern w:val="2"/>
        </w:rPr>
        <w:t xml:space="preserve">Czas urzędowania: pn.-  pt. od 7 </w:t>
      </w:r>
      <w:r w:rsidRPr="00E651D8">
        <w:rPr>
          <w:rFonts w:eastAsia="Calibri"/>
          <w:kern w:val="2"/>
          <w:vertAlign w:val="superscript"/>
        </w:rPr>
        <w:t>00</w:t>
      </w:r>
      <w:r w:rsidRPr="00E651D8">
        <w:rPr>
          <w:rFonts w:eastAsia="Calibri"/>
          <w:kern w:val="2"/>
        </w:rPr>
        <w:t xml:space="preserve">do 15 </w:t>
      </w:r>
      <w:r w:rsidRPr="00E651D8">
        <w:rPr>
          <w:rFonts w:eastAsia="Calibri"/>
          <w:kern w:val="2"/>
          <w:vertAlign w:val="superscript"/>
        </w:rPr>
        <w:t>00</w:t>
      </w:r>
    </w:p>
    <w:p w:rsidR="00596810" w:rsidRPr="00E651D8" w:rsidRDefault="00596810" w:rsidP="00596810">
      <w:pPr>
        <w:suppressAutoHyphens/>
        <w:autoSpaceDE w:val="0"/>
        <w:autoSpaceDN w:val="0"/>
        <w:adjustRightInd w:val="0"/>
        <w:spacing w:line="276" w:lineRule="auto"/>
        <w:ind w:left="266"/>
        <w:rPr>
          <w:rFonts w:eastAsia="Calibri"/>
          <w:kern w:val="2"/>
          <w:vertAlign w:val="superscript"/>
        </w:rPr>
      </w:pPr>
    </w:p>
    <w:p w:rsidR="00596810" w:rsidRPr="00E651D8" w:rsidRDefault="00596810" w:rsidP="00596810">
      <w:pPr>
        <w:suppressAutoHyphens/>
        <w:autoSpaceDE w:val="0"/>
        <w:autoSpaceDN w:val="0"/>
        <w:adjustRightInd w:val="0"/>
        <w:ind w:left="284" w:hanging="284"/>
        <w:jc w:val="both"/>
        <w:rPr>
          <w:rFonts w:eastAsia="Calibri"/>
          <w:b/>
          <w:bCs/>
          <w:kern w:val="2"/>
        </w:rPr>
      </w:pPr>
      <w:r w:rsidRPr="00E651D8">
        <w:rPr>
          <w:rFonts w:eastAsia="Calibri"/>
          <w:b/>
          <w:bCs/>
          <w:kern w:val="2"/>
        </w:rPr>
        <w:t xml:space="preserve">II. ADRES STRONY INTERNETOWEJ, NA KTÓREJ UDOSĘPNIANE BĘDĄ ZMIANY </w:t>
      </w:r>
      <w:r w:rsidRPr="00E651D8">
        <w:rPr>
          <w:rFonts w:eastAsia="Calibri"/>
          <w:b/>
          <w:bCs/>
          <w:kern w:val="2"/>
        </w:rPr>
        <w:br/>
        <w:t>I WYJAŚNIENIA TREŚCI SWZ ORAZ INNE DOKUMENTY ZAMÓWIENIA BEZPOŚREDNIO ZWIĄZANE Z POSTĘPOWANIEM O UDZIELENIE ZAMÓWIENIA</w:t>
      </w:r>
    </w:p>
    <w:p w:rsidR="00596810" w:rsidRPr="00E67C92" w:rsidRDefault="00596810" w:rsidP="00596810">
      <w:pPr>
        <w:suppressAutoHyphens/>
        <w:autoSpaceDE w:val="0"/>
        <w:autoSpaceDN w:val="0"/>
        <w:adjustRightInd w:val="0"/>
        <w:ind w:left="284" w:hanging="284"/>
        <w:jc w:val="both"/>
        <w:rPr>
          <w:rFonts w:eastAsia="Calibri"/>
          <w:b/>
          <w:bCs/>
          <w:kern w:val="2"/>
          <w:sz w:val="10"/>
        </w:rPr>
      </w:pPr>
    </w:p>
    <w:p w:rsidR="00596810" w:rsidRPr="00E651D8" w:rsidRDefault="00596810" w:rsidP="00596810">
      <w:pPr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Calibri"/>
          <w:bCs/>
          <w:kern w:val="2"/>
        </w:rPr>
      </w:pPr>
      <w:r w:rsidRPr="00E651D8">
        <w:rPr>
          <w:rFonts w:eastAsia="Calibri"/>
          <w:b/>
          <w:bCs/>
          <w:kern w:val="2"/>
        </w:rPr>
        <w:tab/>
      </w:r>
      <w:r w:rsidRPr="00E651D8">
        <w:rPr>
          <w:rFonts w:eastAsia="Calibri"/>
          <w:bCs/>
          <w:kern w:val="2"/>
        </w:rPr>
        <w:t xml:space="preserve">Zmiany i wyjaśnienia treści SWZ oraz inne dokumenty zamówienia bezpośrednio związane </w:t>
      </w:r>
      <w:r w:rsidRPr="00E651D8">
        <w:rPr>
          <w:rFonts w:eastAsia="Calibri"/>
          <w:bCs/>
          <w:kern w:val="2"/>
        </w:rPr>
        <w:br/>
        <w:t>z postępowaniem o udzielenie zamówienia będą udostępniane na stronie internetowej</w:t>
      </w:r>
      <w:r>
        <w:rPr>
          <w:rFonts w:eastAsia="Calibri"/>
          <w:bCs/>
          <w:kern w:val="2"/>
        </w:rPr>
        <w:t xml:space="preserve"> </w:t>
      </w:r>
      <w:hyperlink r:id="rId6" w:history="1">
        <w:r w:rsidR="00E36426" w:rsidRPr="0037123A">
          <w:rPr>
            <w:rStyle w:val="Hipercze"/>
            <w:rFonts w:eastAsia="Calibri"/>
            <w:bCs/>
            <w:kern w:val="2"/>
          </w:rPr>
          <w:t>https://ezamowienia.gov.pl/pl</w:t>
        </w:r>
      </w:hyperlink>
      <w:r w:rsidR="00E36426" w:rsidRPr="00E36426">
        <w:rPr>
          <w:rStyle w:val="Hipercze"/>
          <w:rFonts w:eastAsia="Calibri"/>
          <w:bCs/>
          <w:kern w:val="2"/>
          <w:u w:val="none"/>
        </w:rPr>
        <w:t xml:space="preserve">, </w:t>
      </w:r>
      <w:r>
        <w:rPr>
          <w:rFonts w:eastAsia="Calibri"/>
          <w:bCs/>
          <w:kern w:val="2"/>
        </w:rPr>
        <w:t xml:space="preserve">a także na stronie internetowej Zamawiającego </w:t>
      </w:r>
      <w:hyperlink r:id="rId7" w:history="1">
        <w:r w:rsidRPr="00F14475">
          <w:rPr>
            <w:rStyle w:val="Hipercze"/>
            <w:rFonts w:eastAsia="Calibri"/>
            <w:bCs/>
            <w:kern w:val="2"/>
          </w:rPr>
          <w:t>www.radocza.edu.pl</w:t>
        </w:r>
      </w:hyperlink>
      <w:r>
        <w:rPr>
          <w:rFonts w:eastAsia="Calibri"/>
          <w:bCs/>
          <w:kern w:val="2"/>
        </w:rPr>
        <w:t xml:space="preserve">. </w:t>
      </w:r>
    </w:p>
    <w:p w:rsidR="00596810" w:rsidRPr="00E651D8" w:rsidRDefault="00596810" w:rsidP="00596810">
      <w:pPr>
        <w:suppressAutoHyphens/>
        <w:autoSpaceDE w:val="0"/>
        <w:autoSpaceDN w:val="0"/>
        <w:adjustRightInd w:val="0"/>
        <w:ind w:left="284" w:hanging="284"/>
        <w:rPr>
          <w:rFonts w:eastAsia="Calibri"/>
          <w:b/>
          <w:bCs/>
          <w:kern w:val="2"/>
        </w:rPr>
      </w:pPr>
    </w:p>
    <w:p w:rsidR="00596810" w:rsidRPr="00E651D8" w:rsidRDefault="00596810" w:rsidP="00596810">
      <w:pPr>
        <w:suppressAutoHyphens/>
        <w:autoSpaceDE w:val="0"/>
        <w:autoSpaceDN w:val="0"/>
        <w:adjustRightInd w:val="0"/>
        <w:rPr>
          <w:rFonts w:eastAsia="Calibri"/>
          <w:b/>
          <w:bCs/>
          <w:kern w:val="2"/>
        </w:rPr>
      </w:pPr>
      <w:r w:rsidRPr="00E651D8">
        <w:rPr>
          <w:rFonts w:eastAsia="Calibri"/>
          <w:b/>
          <w:bCs/>
          <w:kern w:val="2"/>
        </w:rPr>
        <w:t xml:space="preserve">III. TRYB UDZIELENIA ZAMÓWIENIA </w:t>
      </w:r>
    </w:p>
    <w:p w:rsidR="00596810" w:rsidRPr="00E651D8" w:rsidRDefault="00596810" w:rsidP="00596810">
      <w:pPr>
        <w:suppressAutoHyphens/>
        <w:autoSpaceDE w:val="0"/>
        <w:autoSpaceDN w:val="0"/>
        <w:adjustRightInd w:val="0"/>
        <w:rPr>
          <w:rFonts w:eastAsia="Calibri"/>
          <w:kern w:val="2"/>
        </w:rPr>
      </w:pPr>
    </w:p>
    <w:p w:rsidR="00596810" w:rsidRPr="00E651D8" w:rsidRDefault="00596810" w:rsidP="00E36426">
      <w:pPr>
        <w:suppressAutoHyphens/>
        <w:spacing w:line="276" w:lineRule="auto"/>
        <w:ind w:left="426"/>
        <w:jc w:val="both"/>
        <w:rPr>
          <w:kern w:val="2"/>
          <w:lang w:eastAsia="ar-SA"/>
        </w:rPr>
      </w:pPr>
      <w:r w:rsidRPr="00E651D8">
        <w:rPr>
          <w:kern w:val="2"/>
          <w:lang w:eastAsia="ar-SA"/>
        </w:rPr>
        <w:t xml:space="preserve">Postępowanie prowadzone jest w trybie podstawowym bez negocjacji na podstawie art. 275 pkt 1 ustawy z dnia 11 września 2019 r. Prawo Zamówień Publicznych </w:t>
      </w:r>
      <w:r w:rsidR="00B51949">
        <w:t>(</w:t>
      </w:r>
      <w:r w:rsidR="00E36426">
        <w:t>Dz. U. z 2023 r. poz. 1605, 1720</w:t>
      </w:r>
      <w:r w:rsidRPr="00E651D8">
        <w:rPr>
          <w:kern w:val="2"/>
          <w:lang w:eastAsia="ar-SA"/>
        </w:rPr>
        <w:t>), a szacunkowa wartość zamówienia jest mniejsza niż progi unijne.</w:t>
      </w:r>
    </w:p>
    <w:p w:rsidR="00596810" w:rsidRPr="00E67C92" w:rsidRDefault="00596810" w:rsidP="00596810">
      <w:pPr>
        <w:suppressAutoHyphens/>
        <w:spacing w:line="276" w:lineRule="auto"/>
        <w:ind w:left="426"/>
        <w:jc w:val="both"/>
        <w:rPr>
          <w:kern w:val="2"/>
          <w:sz w:val="14"/>
          <w:lang w:eastAsia="ar-SA"/>
        </w:rPr>
      </w:pPr>
    </w:p>
    <w:p w:rsidR="00596810" w:rsidRPr="00E651D8" w:rsidRDefault="00596810" w:rsidP="00596810">
      <w:pPr>
        <w:suppressAutoHyphens/>
        <w:spacing w:line="276" w:lineRule="auto"/>
        <w:ind w:left="426"/>
        <w:jc w:val="both"/>
        <w:rPr>
          <w:kern w:val="2"/>
          <w:lang w:eastAsia="ar-SA"/>
        </w:rPr>
      </w:pPr>
      <w:r w:rsidRPr="00E651D8">
        <w:rPr>
          <w:kern w:val="2"/>
          <w:lang w:eastAsia="ar-SA"/>
        </w:rPr>
        <w:t>Zamawiający udzieli zamówienia w trybie podstawowym, w którym w odpowiedzi na ogłoszenie o zamówieniu oferty mogą składać wszyscy zainteresowani wykonawcy</w:t>
      </w:r>
      <w:r w:rsidR="00550C8C">
        <w:rPr>
          <w:kern w:val="2"/>
          <w:lang w:eastAsia="ar-SA"/>
        </w:rPr>
        <w:t xml:space="preserve"> w promieniu 15 km od siedziby Zamawiającego</w:t>
      </w:r>
      <w:r w:rsidRPr="00E651D8">
        <w:rPr>
          <w:kern w:val="2"/>
          <w:lang w:eastAsia="ar-SA"/>
        </w:rPr>
        <w:t xml:space="preserve">, a następnie Zamawiający wybierze najkorzystniejszą ofertę bez przeprowadzenia negocjacji. </w:t>
      </w:r>
    </w:p>
    <w:p w:rsidR="00596810" w:rsidRPr="00E651D8" w:rsidRDefault="00596810" w:rsidP="00596810">
      <w:pPr>
        <w:suppressAutoHyphens/>
        <w:jc w:val="both"/>
        <w:rPr>
          <w:kern w:val="2"/>
          <w:shd w:val="clear" w:color="auto" w:fill="FFFFFF"/>
          <w:lang w:eastAsia="ar-SA"/>
        </w:rPr>
      </w:pPr>
    </w:p>
    <w:p w:rsidR="00596810" w:rsidRPr="00E651D8" w:rsidRDefault="00596810" w:rsidP="00596810">
      <w:pPr>
        <w:suppressAutoHyphens/>
        <w:autoSpaceDE w:val="0"/>
        <w:autoSpaceDN w:val="0"/>
        <w:adjustRightInd w:val="0"/>
        <w:rPr>
          <w:rFonts w:eastAsia="Calibri"/>
          <w:b/>
          <w:bCs/>
          <w:kern w:val="2"/>
        </w:rPr>
      </w:pPr>
      <w:r w:rsidRPr="00E651D8">
        <w:rPr>
          <w:rFonts w:eastAsia="Calibri"/>
          <w:b/>
          <w:bCs/>
          <w:kern w:val="2"/>
        </w:rPr>
        <w:t>IV. OPIS PRZEDMIOTU ZAMÓWIENIA</w:t>
      </w:r>
    </w:p>
    <w:p w:rsidR="00596810" w:rsidRPr="00E651D8" w:rsidRDefault="00596810" w:rsidP="00596810">
      <w:pPr>
        <w:suppressAutoHyphens/>
        <w:autoSpaceDE w:val="0"/>
        <w:autoSpaceDN w:val="0"/>
        <w:adjustRightInd w:val="0"/>
        <w:rPr>
          <w:rFonts w:eastAsia="Calibri"/>
          <w:kern w:val="2"/>
        </w:rPr>
      </w:pPr>
    </w:p>
    <w:p w:rsidR="0010247B" w:rsidRDefault="00596810" w:rsidP="0054718F">
      <w:pPr>
        <w:suppressAutoHyphens/>
        <w:autoSpaceDE w:val="0"/>
        <w:autoSpaceDN w:val="0"/>
        <w:adjustRightInd w:val="0"/>
        <w:ind w:left="426" w:hanging="142"/>
        <w:jc w:val="both"/>
        <w:rPr>
          <w:rFonts w:eastAsia="Calibri"/>
          <w:b/>
          <w:bCs/>
          <w:kern w:val="2"/>
        </w:rPr>
      </w:pPr>
      <w:r w:rsidRPr="00E651D8">
        <w:rPr>
          <w:rFonts w:eastAsia="Calibri"/>
          <w:kern w:val="2"/>
        </w:rPr>
        <w:t>1. Przedmiotem zamówienia jes</w:t>
      </w:r>
      <w:r>
        <w:rPr>
          <w:rFonts w:eastAsia="Calibri"/>
          <w:kern w:val="2"/>
        </w:rPr>
        <w:t xml:space="preserve">t dostawa </w:t>
      </w:r>
      <w:r w:rsidR="00106E05" w:rsidRPr="00106E05">
        <w:rPr>
          <w:rFonts w:eastAsia="Calibri"/>
          <w:b/>
          <w:bCs/>
          <w:kern w:val="2"/>
        </w:rPr>
        <w:t xml:space="preserve">benzyny bezołowiowej PB 95 oraz oleju napędowego </w:t>
      </w:r>
      <w:r w:rsidR="00106E05" w:rsidRPr="00106E05">
        <w:rPr>
          <w:rFonts w:eastAsia="Calibri"/>
          <w:b/>
          <w:bCs/>
          <w:kern w:val="2"/>
        </w:rPr>
        <w:br/>
        <w:t>w 202</w:t>
      </w:r>
      <w:r w:rsidR="00AE264D">
        <w:rPr>
          <w:rFonts w:eastAsia="Calibri"/>
          <w:b/>
          <w:bCs/>
          <w:kern w:val="2"/>
        </w:rPr>
        <w:t>4</w:t>
      </w:r>
      <w:r w:rsidR="00106E05" w:rsidRPr="00106E05">
        <w:rPr>
          <w:rFonts w:eastAsia="Calibri"/>
          <w:b/>
          <w:bCs/>
          <w:kern w:val="2"/>
        </w:rPr>
        <w:t xml:space="preserve"> roku  dla  Zespołu  Szkół  Centrum Kształcenia Ustawicznego im. </w:t>
      </w:r>
      <w:r w:rsidR="00106E05" w:rsidRPr="00106E05">
        <w:rPr>
          <w:rFonts w:eastAsia="Calibri"/>
          <w:b/>
          <w:bCs/>
          <w:i/>
          <w:kern w:val="2"/>
        </w:rPr>
        <w:t>św. Jana Pawła II</w:t>
      </w:r>
      <w:r w:rsidR="00106E05">
        <w:rPr>
          <w:rFonts w:eastAsia="Calibri"/>
          <w:b/>
          <w:bCs/>
          <w:kern w:val="2"/>
        </w:rPr>
        <w:t xml:space="preserve"> </w:t>
      </w:r>
      <w:r w:rsidR="00106E05" w:rsidRPr="00106E05">
        <w:rPr>
          <w:rFonts w:eastAsia="Calibri"/>
          <w:b/>
          <w:bCs/>
          <w:kern w:val="2"/>
        </w:rPr>
        <w:t>w Radoczy</w:t>
      </w:r>
      <w:r w:rsidR="0010247B">
        <w:rPr>
          <w:rFonts w:eastAsia="Calibri"/>
          <w:b/>
          <w:bCs/>
          <w:kern w:val="2"/>
        </w:rPr>
        <w:t xml:space="preserve"> </w:t>
      </w:r>
      <w:r w:rsidR="0010247B" w:rsidRPr="0010247B">
        <w:rPr>
          <w:rFonts w:eastAsia="Calibri"/>
          <w:bCs/>
          <w:kern w:val="2"/>
        </w:rPr>
        <w:t>w ilościach:</w:t>
      </w:r>
      <w:r w:rsidR="0010247B">
        <w:rPr>
          <w:rFonts w:eastAsia="Calibri"/>
          <w:b/>
          <w:bCs/>
          <w:kern w:val="2"/>
        </w:rPr>
        <w:t xml:space="preserve"> </w:t>
      </w:r>
    </w:p>
    <w:p w:rsidR="0010247B" w:rsidRPr="00124CFC" w:rsidRDefault="0010247B" w:rsidP="0010247B">
      <w:pPr>
        <w:pStyle w:val="Tekstpodstawowy"/>
        <w:spacing w:line="360" w:lineRule="auto"/>
        <w:ind w:left="284" w:firstLine="142"/>
        <w:rPr>
          <w:b/>
          <w:bCs/>
        </w:rPr>
      </w:pPr>
      <w:r w:rsidRPr="00124CFC">
        <w:rPr>
          <w:bCs/>
        </w:rPr>
        <w:t>a) benzyna  bezołowiowa PB 95  w ilości  5000 litrów,</w:t>
      </w:r>
    </w:p>
    <w:p w:rsidR="00596810" w:rsidRPr="0010247B" w:rsidRDefault="0010247B" w:rsidP="0010247B">
      <w:pPr>
        <w:pStyle w:val="Tekstpodstawowy"/>
        <w:spacing w:line="360" w:lineRule="auto"/>
        <w:ind w:left="426"/>
        <w:rPr>
          <w:b/>
          <w:bCs/>
        </w:rPr>
      </w:pPr>
      <w:r w:rsidRPr="00124CFC">
        <w:rPr>
          <w:bCs/>
        </w:rPr>
        <w:t>b) olej  napędowy                        w ilości 18000 litrów</w:t>
      </w:r>
      <w:r w:rsidR="00342E53">
        <w:rPr>
          <w:bCs/>
          <w:lang w:val="pl-PL"/>
        </w:rPr>
        <w:t>.</w:t>
      </w:r>
      <w:r w:rsidRPr="00124CFC">
        <w:rPr>
          <w:bCs/>
        </w:rPr>
        <w:t xml:space="preserve"> </w:t>
      </w:r>
      <w:r w:rsidR="00596810" w:rsidRPr="00E651D8">
        <w:rPr>
          <w:rFonts w:eastAsia="Calibri"/>
          <w:color w:val="000000"/>
          <w:kern w:val="2"/>
        </w:rPr>
        <w:t xml:space="preserve">        </w:t>
      </w:r>
    </w:p>
    <w:p w:rsidR="00596810" w:rsidRPr="00E651D8" w:rsidRDefault="00596810" w:rsidP="00596810">
      <w:pPr>
        <w:suppressAutoHyphens/>
        <w:ind w:firstLine="284"/>
        <w:rPr>
          <w:rFonts w:eastAsia="Calibri"/>
          <w:b/>
          <w:strike/>
          <w:color w:val="FF0000"/>
          <w:kern w:val="2"/>
          <w:u w:val="single"/>
        </w:rPr>
      </w:pPr>
      <w:r w:rsidRPr="00E651D8">
        <w:rPr>
          <w:rFonts w:eastAsia="Calibri"/>
          <w:color w:val="000000"/>
          <w:kern w:val="2"/>
        </w:rPr>
        <w:t>2. Kod num</w:t>
      </w:r>
      <w:r w:rsidR="00106E05">
        <w:rPr>
          <w:rFonts w:eastAsia="Calibri"/>
          <w:color w:val="000000"/>
          <w:kern w:val="2"/>
        </w:rPr>
        <w:t>e</w:t>
      </w:r>
      <w:r w:rsidRPr="00E651D8">
        <w:rPr>
          <w:rFonts w:eastAsia="Calibri"/>
          <w:color w:val="000000"/>
          <w:kern w:val="2"/>
        </w:rPr>
        <w:t>ryczny dostawy według Wsp</w:t>
      </w:r>
      <w:r>
        <w:rPr>
          <w:rFonts w:eastAsia="Calibri"/>
          <w:color w:val="000000"/>
          <w:kern w:val="2"/>
        </w:rPr>
        <w:t>ólnego Słownika Zamówień (CPV):</w:t>
      </w:r>
    </w:p>
    <w:p w:rsidR="00596810" w:rsidRPr="00E651D8" w:rsidRDefault="00596810" w:rsidP="00596810">
      <w:pPr>
        <w:suppressAutoHyphens/>
        <w:ind w:left="567" w:hanging="283"/>
        <w:rPr>
          <w:rFonts w:eastAsia="Calibri"/>
          <w:kern w:val="2"/>
        </w:rPr>
      </w:pPr>
      <w:r w:rsidRPr="00E651D8">
        <w:rPr>
          <w:rFonts w:eastAsia="Calibri"/>
          <w:color w:val="000000"/>
          <w:kern w:val="2"/>
        </w:rPr>
        <w:tab/>
        <w:t xml:space="preserve">a) </w:t>
      </w:r>
      <w:r w:rsidR="00106E05" w:rsidRPr="00106E05">
        <w:rPr>
          <w:rFonts w:eastAsia="Calibri"/>
          <w:color w:val="000000"/>
          <w:kern w:val="2"/>
        </w:rPr>
        <w:t>09132100-4</w:t>
      </w:r>
    </w:p>
    <w:p w:rsidR="00596810" w:rsidRDefault="00596810" w:rsidP="0054718F">
      <w:pPr>
        <w:suppressAutoHyphens/>
        <w:ind w:firstLine="567"/>
        <w:rPr>
          <w:rFonts w:eastAsia="Calibri"/>
          <w:color w:val="000000"/>
          <w:kern w:val="2"/>
        </w:rPr>
      </w:pPr>
      <w:r w:rsidRPr="00E651D8">
        <w:rPr>
          <w:rFonts w:eastAsia="Calibri"/>
          <w:color w:val="000000"/>
          <w:kern w:val="2"/>
        </w:rPr>
        <w:t xml:space="preserve">b) </w:t>
      </w:r>
      <w:r w:rsidR="00106E05" w:rsidRPr="00106E05">
        <w:rPr>
          <w:rFonts w:eastAsia="Calibri"/>
          <w:color w:val="000000"/>
          <w:kern w:val="2"/>
        </w:rPr>
        <w:t>09134100-8</w:t>
      </w:r>
    </w:p>
    <w:p w:rsidR="00034BD7" w:rsidRPr="0054718F" w:rsidRDefault="00034BD7" w:rsidP="00034BD7">
      <w:pPr>
        <w:suppressAutoHyphens/>
        <w:ind w:firstLine="284"/>
        <w:rPr>
          <w:rFonts w:eastAsia="Calibri"/>
          <w:kern w:val="2"/>
        </w:rPr>
      </w:pPr>
      <w:r>
        <w:rPr>
          <w:rFonts w:eastAsia="Calibri"/>
          <w:color w:val="000000"/>
          <w:kern w:val="2"/>
        </w:rPr>
        <w:t>3. Identyfikator postępowania:</w:t>
      </w:r>
      <w:r w:rsidRPr="00034BD7">
        <w:t xml:space="preserve"> </w:t>
      </w:r>
      <w:r w:rsidR="00BA7D3B">
        <w:t>ocds-148610-760de4c0-a94a-11ee-a06e-7a3efa199397</w:t>
      </w:r>
      <w:bookmarkStart w:id="0" w:name="_GoBack"/>
      <w:bookmarkEnd w:id="0"/>
    </w:p>
    <w:p w:rsidR="008755CF" w:rsidRDefault="00034BD7" w:rsidP="00B037C2">
      <w:pPr>
        <w:tabs>
          <w:tab w:val="left" w:pos="426"/>
        </w:tabs>
        <w:suppressAutoHyphens/>
        <w:autoSpaceDE w:val="0"/>
        <w:autoSpaceDN w:val="0"/>
        <w:adjustRightInd w:val="0"/>
        <w:ind w:left="426" w:hanging="142"/>
        <w:jc w:val="both"/>
      </w:pPr>
      <w:r>
        <w:rPr>
          <w:rFonts w:eastAsia="Calibri"/>
          <w:color w:val="000000"/>
          <w:spacing w:val="-1"/>
          <w:kern w:val="2"/>
        </w:rPr>
        <w:lastRenderedPageBreak/>
        <w:t>4</w:t>
      </w:r>
      <w:r w:rsidR="00596810">
        <w:rPr>
          <w:rFonts w:eastAsia="Calibri"/>
          <w:color w:val="000000"/>
          <w:spacing w:val="-1"/>
          <w:kern w:val="2"/>
        </w:rPr>
        <w:t xml:space="preserve">. </w:t>
      </w:r>
      <w:r w:rsidR="008755CF" w:rsidRPr="00124CFC">
        <w:rPr>
          <w:color w:val="000000"/>
          <w:spacing w:val="-1"/>
          <w:w w:val="101"/>
        </w:rPr>
        <w:t xml:space="preserve">Oferowane paliwa płynne  będą  spełniać  wymagania jakościowe określone dla paliw ciekłych w ustawie z dnia </w:t>
      </w:r>
      <w:r w:rsidR="008755CF" w:rsidRPr="003068AF">
        <w:rPr>
          <w:color w:val="000000"/>
          <w:spacing w:val="-1"/>
          <w:w w:val="101"/>
        </w:rPr>
        <w:t>25 sierpnia 2006 roku</w:t>
      </w:r>
      <w:r w:rsidR="008755CF" w:rsidRPr="00124CFC">
        <w:rPr>
          <w:color w:val="000000"/>
          <w:spacing w:val="-1"/>
          <w:w w:val="101"/>
        </w:rPr>
        <w:t xml:space="preserve"> o systemie monitorowania i kontrolowania jakości paliw  </w:t>
      </w:r>
      <w:r w:rsidR="008755CF">
        <w:t>(</w:t>
      </w:r>
      <w:r w:rsidR="00AE264D" w:rsidRPr="00AE264D">
        <w:t>Dz. U. z 2023 r. poz. 846, 1681</w:t>
      </w:r>
      <w:r w:rsidR="008755CF" w:rsidRPr="00603941">
        <w:t>)</w:t>
      </w:r>
      <w:r w:rsidR="008755CF">
        <w:t xml:space="preserve"> </w:t>
      </w:r>
      <w:r w:rsidR="008755CF" w:rsidRPr="00882331">
        <w:t>oraz w Rozporządzeniu Ministra Klimatu i Środowiska z dnia 9 sierpnia 2021 r. w sprawie wymagań jakościowych dla biokomponentów, metod badań jakości biokomponentów oraz sposobu pobierania próbek biokomponentów</w:t>
      </w:r>
      <w:r w:rsidR="008755CF">
        <w:t>.</w:t>
      </w:r>
    </w:p>
    <w:p w:rsidR="008755CF" w:rsidRDefault="00034BD7" w:rsidP="008755CF">
      <w:pPr>
        <w:tabs>
          <w:tab w:val="left" w:pos="426"/>
        </w:tabs>
        <w:suppressAutoHyphens/>
        <w:autoSpaceDE w:val="0"/>
        <w:autoSpaceDN w:val="0"/>
        <w:adjustRightInd w:val="0"/>
        <w:ind w:left="426" w:hanging="142"/>
        <w:jc w:val="both"/>
        <w:rPr>
          <w:rFonts w:eastAsia="Calibri"/>
          <w:color w:val="000000"/>
          <w:spacing w:val="-1"/>
          <w:kern w:val="2"/>
        </w:rPr>
      </w:pPr>
      <w:r>
        <w:rPr>
          <w:rFonts w:eastAsia="Calibri"/>
          <w:color w:val="000000"/>
          <w:spacing w:val="-1"/>
          <w:kern w:val="2"/>
        </w:rPr>
        <w:t>5</w:t>
      </w:r>
      <w:r w:rsidR="00596810">
        <w:rPr>
          <w:rFonts w:eastAsia="Calibri"/>
          <w:color w:val="000000"/>
          <w:spacing w:val="-1"/>
          <w:kern w:val="2"/>
        </w:rPr>
        <w:t>. Zamawiający  w  ramach wartości   umowy   zastrzega  sobie prawo do zmian ilościowych</w:t>
      </w:r>
      <w:r w:rsidR="00596810">
        <w:rPr>
          <w:rFonts w:eastAsia="Calibri"/>
          <w:color w:val="000000"/>
          <w:spacing w:val="-1"/>
          <w:kern w:val="2"/>
        </w:rPr>
        <w:br/>
        <w:t>w przedstawionym asortymencie. Wielkość przedmiotu zamówienia oraz wartość umowy może ulec zmianie, stosownie do faktycznych potrzeb Zamawiającego, przy zachowaniu upustów podanych w ofercie.</w:t>
      </w:r>
    </w:p>
    <w:p w:rsidR="008755CF" w:rsidRDefault="00034BD7" w:rsidP="008755CF">
      <w:pPr>
        <w:tabs>
          <w:tab w:val="left" w:pos="426"/>
        </w:tabs>
        <w:suppressAutoHyphens/>
        <w:autoSpaceDE w:val="0"/>
        <w:autoSpaceDN w:val="0"/>
        <w:adjustRightInd w:val="0"/>
        <w:ind w:left="426" w:hanging="142"/>
        <w:jc w:val="both"/>
        <w:rPr>
          <w:rFonts w:eastAsia="Calibri"/>
          <w:color w:val="000000"/>
          <w:spacing w:val="-1"/>
          <w:kern w:val="2"/>
        </w:rPr>
      </w:pPr>
      <w:r>
        <w:rPr>
          <w:rFonts w:eastAsia="Calibri"/>
          <w:color w:val="000000"/>
          <w:spacing w:val="-1"/>
          <w:kern w:val="2"/>
        </w:rPr>
        <w:t>6</w:t>
      </w:r>
      <w:r w:rsidR="008755CF">
        <w:rPr>
          <w:rFonts w:eastAsia="Calibri"/>
          <w:color w:val="000000"/>
          <w:spacing w:val="-1"/>
          <w:kern w:val="2"/>
        </w:rPr>
        <w:t xml:space="preserve">. </w:t>
      </w:r>
      <w:r w:rsidR="008755CF" w:rsidRPr="00124CFC">
        <w:t>Zamawiający w ramach przedmiotu zamówienia zastrzega sobie częściową dostawę oleju napędo</w:t>
      </w:r>
      <w:r w:rsidR="008755CF">
        <w:t xml:space="preserve">wego </w:t>
      </w:r>
      <w:r w:rsidR="008755CF" w:rsidRPr="00124CFC">
        <w:t>do siedziby zamawiającego na wskazane miejsce</w:t>
      </w:r>
      <w:r w:rsidR="00AE264D">
        <w:t>.</w:t>
      </w:r>
    </w:p>
    <w:p w:rsidR="00596810" w:rsidRPr="00E651D8" w:rsidRDefault="00596810" w:rsidP="00596810">
      <w:pPr>
        <w:suppressAutoHyphens/>
        <w:autoSpaceDE w:val="0"/>
        <w:autoSpaceDN w:val="0"/>
        <w:adjustRightInd w:val="0"/>
        <w:rPr>
          <w:rFonts w:eastAsia="Calibri"/>
          <w:b/>
          <w:bCs/>
          <w:kern w:val="2"/>
        </w:rPr>
      </w:pPr>
    </w:p>
    <w:p w:rsidR="00596810" w:rsidRPr="00E651D8" w:rsidRDefault="00596810" w:rsidP="00596810">
      <w:pPr>
        <w:suppressAutoHyphens/>
        <w:autoSpaceDE w:val="0"/>
        <w:autoSpaceDN w:val="0"/>
        <w:adjustRightInd w:val="0"/>
        <w:rPr>
          <w:rFonts w:eastAsia="Calibri"/>
          <w:b/>
          <w:bCs/>
          <w:kern w:val="2"/>
        </w:rPr>
      </w:pPr>
      <w:r w:rsidRPr="00E651D8">
        <w:rPr>
          <w:rFonts w:eastAsia="Calibri"/>
          <w:b/>
          <w:bCs/>
          <w:kern w:val="2"/>
        </w:rPr>
        <w:t>V. TERMIN WYKONANIA ZAMÓWIENIA</w:t>
      </w:r>
    </w:p>
    <w:p w:rsidR="00596810" w:rsidRDefault="00596810" w:rsidP="00106E05">
      <w:pPr>
        <w:suppressAutoHyphens/>
        <w:autoSpaceDE w:val="0"/>
        <w:autoSpaceDN w:val="0"/>
        <w:adjustRightInd w:val="0"/>
        <w:ind w:left="426" w:firstLine="60"/>
        <w:jc w:val="both"/>
        <w:rPr>
          <w:rFonts w:eastAsia="Calibri"/>
          <w:color w:val="000000"/>
          <w:kern w:val="2"/>
        </w:rPr>
      </w:pPr>
      <w:r w:rsidRPr="00E651D8">
        <w:rPr>
          <w:rFonts w:eastAsia="Calibri"/>
          <w:kern w:val="2"/>
        </w:rPr>
        <w:t xml:space="preserve">Zamówienie będzie realizowane sukcesywnie na podstawie zamówień </w:t>
      </w:r>
      <w:r w:rsidR="00106E05">
        <w:rPr>
          <w:rFonts w:eastAsia="Calibri"/>
          <w:kern w:val="2"/>
        </w:rPr>
        <w:t>w terminie od stycznia do grudnia 202</w:t>
      </w:r>
      <w:r w:rsidR="00AE264D">
        <w:rPr>
          <w:rFonts w:eastAsia="Calibri"/>
          <w:kern w:val="2"/>
        </w:rPr>
        <w:t>4</w:t>
      </w:r>
      <w:r w:rsidR="00106E05">
        <w:rPr>
          <w:rFonts w:eastAsia="Calibri"/>
          <w:kern w:val="2"/>
        </w:rPr>
        <w:t xml:space="preserve"> r.</w:t>
      </w:r>
    </w:p>
    <w:p w:rsidR="00596810" w:rsidRPr="00E651D8" w:rsidRDefault="00596810" w:rsidP="00596810">
      <w:pPr>
        <w:suppressAutoHyphens/>
        <w:autoSpaceDE w:val="0"/>
        <w:autoSpaceDN w:val="0"/>
        <w:adjustRightInd w:val="0"/>
        <w:rPr>
          <w:rFonts w:eastAsia="Calibri"/>
          <w:kern w:val="2"/>
        </w:rPr>
      </w:pPr>
    </w:p>
    <w:p w:rsidR="00596810" w:rsidRPr="00E651D8" w:rsidRDefault="00596810" w:rsidP="00596810">
      <w:pPr>
        <w:suppressAutoHyphens/>
        <w:autoSpaceDE w:val="0"/>
        <w:autoSpaceDN w:val="0"/>
        <w:adjustRightInd w:val="0"/>
        <w:rPr>
          <w:rFonts w:eastAsia="Calibri"/>
          <w:b/>
          <w:bCs/>
          <w:kern w:val="2"/>
        </w:rPr>
      </w:pPr>
      <w:r w:rsidRPr="00E651D8">
        <w:rPr>
          <w:rFonts w:eastAsia="Calibri"/>
          <w:b/>
          <w:bCs/>
          <w:kern w:val="2"/>
        </w:rPr>
        <w:t>VI. OPIS WARUNKÓW UDZIAŁU W POSTĘPOWANIU</w:t>
      </w:r>
    </w:p>
    <w:p w:rsidR="00596810" w:rsidRPr="00E651D8" w:rsidRDefault="00596810" w:rsidP="00596810">
      <w:pPr>
        <w:suppressAutoHyphens/>
        <w:ind w:left="426" w:hanging="142"/>
        <w:jc w:val="both"/>
        <w:rPr>
          <w:rFonts w:eastAsia="Calibri"/>
          <w:b/>
          <w:bCs/>
          <w:kern w:val="2"/>
        </w:rPr>
      </w:pPr>
      <w:r w:rsidRPr="00E651D8">
        <w:rPr>
          <w:rFonts w:eastAsia="Calibri"/>
          <w:color w:val="000000"/>
          <w:kern w:val="2"/>
        </w:rPr>
        <w:t xml:space="preserve">1. O udzielenie zamówienia mogą ubiegać się wykonawcy, którzy nie podlegają wykluczeniu </w:t>
      </w:r>
      <w:r w:rsidRPr="00E651D8">
        <w:rPr>
          <w:rFonts w:eastAsia="Calibri"/>
          <w:color w:val="000000"/>
          <w:kern w:val="2"/>
        </w:rPr>
        <w:br/>
        <w:t>z postępowania zgodnie z przesłankami zawartymi w Dziale II Rozdziale 2 Oddziale 1 ustawy „</w:t>
      </w:r>
      <w:proofErr w:type="spellStart"/>
      <w:r w:rsidRPr="00E651D8">
        <w:rPr>
          <w:rFonts w:eastAsia="Calibri"/>
          <w:color w:val="000000"/>
          <w:kern w:val="2"/>
        </w:rPr>
        <w:t>Pzp</w:t>
      </w:r>
      <w:proofErr w:type="spellEnd"/>
      <w:r w:rsidRPr="00E651D8">
        <w:rPr>
          <w:rFonts w:eastAsia="Calibri"/>
          <w:color w:val="000000"/>
          <w:kern w:val="2"/>
        </w:rPr>
        <w:t>” oraz spełniają warunki określone w Dziale II Rozdziale 2 Oddziale 2 Ustawy.</w:t>
      </w:r>
    </w:p>
    <w:p w:rsidR="00596810" w:rsidRPr="00E651D8" w:rsidRDefault="00596810" w:rsidP="00596810">
      <w:pPr>
        <w:suppressAutoHyphens/>
        <w:ind w:left="426" w:hanging="142"/>
        <w:jc w:val="both"/>
        <w:rPr>
          <w:rFonts w:eastAsia="Calibri"/>
          <w:kern w:val="2"/>
        </w:rPr>
      </w:pPr>
      <w:r w:rsidRPr="00E651D8">
        <w:rPr>
          <w:rFonts w:eastAsia="Calibri"/>
          <w:color w:val="000000"/>
          <w:kern w:val="2"/>
        </w:rPr>
        <w:t>2. Ocena spełniania warunków udziału w postępowaniu przez wykonawców będzie odbywać się wg formuły „spełnia – nie spełnia” na pod</w:t>
      </w:r>
      <w:r>
        <w:rPr>
          <w:rFonts w:eastAsia="Calibri"/>
          <w:color w:val="000000"/>
          <w:kern w:val="2"/>
        </w:rPr>
        <w:t>stawie dokumentów i oświadczeń, stanowiących oświadczenia</w:t>
      </w:r>
      <w:r w:rsidRPr="00E651D8">
        <w:rPr>
          <w:rFonts w:eastAsia="Calibri"/>
          <w:color w:val="000000"/>
          <w:kern w:val="2"/>
        </w:rPr>
        <w:t xml:space="preserve"> </w:t>
      </w:r>
      <w:r>
        <w:rPr>
          <w:rFonts w:eastAsia="Calibri"/>
          <w:color w:val="000000"/>
          <w:kern w:val="2"/>
        </w:rPr>
        <w:t>w</w:t>
      </w:r>
      <w:r w:rsidRPr="00E651D8">
        <w:rPr>
          <w:rFonts w:eastAsia="Calibri"/>
          <w:color w:val="000000"/>
          <w:kern w:val="2"/>
        </w:rPr>
        <w:t xml:space="preserve"> ofer</w:t>
      </w:r>
      <w:r>
        <w:rPr>
          <w:rFonts w:eastAsia="Calibri"/>
          <w:color w:val="000000"/>
          <w:kern w:val="2"/>
        </w:rPr>
        <w:t>cie</w:t>
      </w:r>
      <w:r w:rsidRPr="00E651D8">
        <w:rPr>
          <w:rFonts w:eastAsia="Calibri"/>
          <w:color w:val="000000"/>
          <w:kern w:val="2"/>
        </w:rPr>
        <w:t>.</w:t>
      </w:r>
    </w:p>
    <w:p w:rsidR="00596810" w:rsidRPr="00E651D8" w:rsidRDefault="00596810" w:rsidP="00596810">
      <w:pPr>
        <w:suppressAutoHyphens/>
        <w:autoSpaceDE w:val="0"/>
        <w:autoSpaceDN w:val="0"/>
        <w:adjustRightInd w:val="0"/>
        <w:ind w:left="360"/>
        <w:rPr>
          <w:rFonts w:eastAsia="Calibri"/>
          <w:kern w:val="2"/>
        </w:rPr>
      </w:pPr>
    </w:p>
    <w:p w:rsidR="00596810" w:rsidRPr="00E651D8" w:rsidRDefault="00596810" w:rsidP="00596810">
      <w:pPr>
        <w:suppressAutoHyphens/>
        <w:autoSpaceDE w:val="0"/>
        <w:autoSpaceDN w:val="0"/>
        <w:adjustRightInd w:val="0"/>
        <w:ind w:left="426" w:hanging="426"/>
        <w:rPr>
          <w:rFonts w:eastAsia="Calibri"/>
          <w:b/>
          <w:bCs/>
          <w:kern w:val="2"/>
        </w:rPr>
      </w:pPr>
      <w:r w:rsidRPr="00E651D8">
        <w:rPr>
          <w:rFonts w:eastAsia="Calibri"/>
          <w:b/>
          <w:bCs/>
          <w:kern w:val="2"/>
        </w:rPr>
        <w:t xml:space="preserve">VII.  WYKAZ OŚWIADCZEŃ I DOKUMETÓW, JAKIE MAJĄ DOSTARCZYĆ WYKONAWCY W CELU POTWIERDZENIA SPEŁNIENIA WARUNKÓW UDZIAŁU    </w:t>
      </w:r>
      <w:r w:rsidRPr="00E651D8">
        <w:rPr>
          <w:rFonts w:eastAsia="Calibri"/>
          <w:b/>
          <w:bCs/>
          <w:kern w:val="2"/>
        </w:rPr>
        <w:br/>
        <w:t>W POSTĘPOWANIU</w:t>
      </w:r>
    </w:p>
    <w:p w:rsidR="00596810" w:rsidRPr="00E651D8" w:rsidRDefault="00596810" w:rsidP="00596810">
      <w:pPr>
        <w:suppressAutoHyphens/>
        <w:ind w:left="654"/>
        <w:jc w:val="both"/>
        <w:rPr>
          <w:rFonts w:eastAsia="Calibri"/>
          <w:color w:val="000000"/>
          <w:kern w:val="2"/>
          <w:lang w:eastAsia="ar-SA"/>
        </w:rPr>
      </w:pPr>
      <w:r w:rsidRPr="00E651D8">
        <w:rPr>
          <w:rFonts w:eastAsia="Calibri"/>
          <w:bCs/>
          <w:color w:val="000000"/>
          <w:kern w:val="2"/>
          <w:lang w:eastAsia="ar-SA"/>
        </w:rPr>
        <w:t>Oświadczenie, że Wykonawca</w:t>
      </w:r>
      <w:r w:rsidRPr="00E651D8">
        <w:rPr>
          <w:rFonts w:eastAsia="Calibri"/>
          <w:b/>
          <w:bCs/>
          <w:color w:val="000000"/>
          <w:kern w:val="2"/>
          <w:lang w:eastAsia="ar-SA"/>
        </w:rPr>
        <w:t xml:space="preserve"> </w:t>
      </w:r>
      <w:r w:rsidRPr="00E651D8">
        <w:rPr>
          <w:rFonts w:eastAsia="Calibri"/>
          <w:color w:val="000000"/>
          <w:kern w:val="2"/>
          <w:lang w:eastAsia="ar-SA"/>
        </w:rPr>
        <w:t>spełnia wymagania określone w ustawie „</w:t>
      </w:r>
      <w:proofErr w:type="spellStart"/>
      <w:r w:rsidRPr="00E651D8">
        <w:rPr>
          <w:rFonts w:eastAsia="Calibri"/>
          <w:color w:val="000000"/>
          <w:kern w:val="2"/>
          <w:lang w:eastAsia="ar-SA"/>
        </w:rPr>
        <w:t>Pzp</w:t>
      </w:r>
      <w:proofErr w:type="spellEnd"/>
      <w:r w:rsidRPr="00E651D8">
        <w:rPr>
          <w:rFonts w:eastAsia="Calibri"/>
          <w:color w:val="000000"/>
          <w:kern w:val="2"/>
          <w:lang w:eastAsia="ar-SA"/>
        </w:rPr>
        <w:t>” oraz nie podlega wykluczeniu z postępowania na podstawie ustawy „</w:t>
      </w:r>
      <w:proofErr w:type="spellStart"/>
      <w:r w:rsidRPr="00E651D8">
        <w:rPr>
          <w:rFonts w:eastAsia="Calibri"/>
          <w:color w:val="000000"/>
          <w:kern w:val="2"/>
          <w:lang w:eastAsia="ar-SA"/>
        </w:rPr>
        <w:t>Pzp</w:t>
      </w:r>
      <w:proofErr w:type="spellEnd"/>
      <w:r w:rsidRPr="00E651D8">
        <w:rPr>
          <w:rFonts w:eastAsia="Calibri"/>
          <w:color w:val="000000"/>
          <w:kern w:val="2"/>
          <w:lang w:eastAsia="ar-SA"/>
        </w:rPr>
        <w:t xml:space="preserve">”- wg załącznika nr 2. </w:t>
      </w:r>
    </w:p>
    <w:p w:rsidR="00596810" w:rsidRPr="00E651D8" w:rsidRDefault="00596810" w:rsidP="00596810">
      <w:pPr>
        <w:suppressAutoHyphens/>
        <w:ind w:left="654"/>
        <w:jc w:val="both"/>
        <w:rPr>
          <w:rFonts w:eastAsia="Calibri"/>
          <w:kern w:val="2"/>
          <w:lang w:eastAsia="ar-SA"/>
        </w:rPr>
      </w:pPr>
    </w:p>
    <w:p w:rsidR="00596810" w:rsidRPr="00E651D8" w:rsidRDefault="00596810" w:rsidP="00596810">
      <w:pPr>
        <w:suppressAutoHyphens/>
        <w:autoSpaceDE w:val="0"/>
        <w:autoSpaceDN w:val="0"/>
        <w:adjustRightInd w:val="0"/>
        <w:ind w:left="350" w:hanging="322"/>
        <w:jc w:val="both"/>
        <w:rPr>
          <w:rFonts w:eastAsia="Calibri"/>
          <w:b/>
          <w:bCs/>
          <w:kern w:val="2"/>
        </w:rPr>
      </w:pPr>
      <w:r w:rsidRPr="00E651D8">
        <w:rPr>
          <w:rFonts w:eastAsia="Calibri"/>
          <w:b/>
          <w:bCs/>
          <w:kern w:val="2"/>
        </w:rPr>
        <w:t xml:space="preserve">VIII. INFORMACJA O ŚRODKACH KOMUNIKACJI ELEKTRONICZNEJ, PRZY UŻYCIU KTÓRYCH ZAMAWIAJĄCY BĘDZIE KOMUNIKOWAŁ SIĘ </w:t>
      </w:r>
      <w:r>
        <w:rPr>
          <w:rFonts w:eastAsia="Calibri"/>
          <w:b/>
          <w:bCs/>
          <w:kern w:val="2"/>
        </w:rPr>
        <w:br/>
      </w:r>
      <w:r w:rsidRPr="00E651D8">
        <w:rPr>
          <w:rFonts w:eastAsia="Calibri"/>
          <w:b/>
          <w:bCs/>
          <w:kern w:val="2"/>
        </w:rPr>
        <w:t xml:space="preserve">Z WYKONAWCAMI, ORAZ INFORMACJE O WYMAGANIACH TECHNICZNYCH </w:t>
      </w:r>
      <w:r>
        <w:rPr>
          <w:rFonts w:eastAsia="Calibri"/>
          <w:b/>
          <w:bCs/>
          <w:kern w:val="2"/>
        </w:rPr>
        <w:br/>
      </w:r>
      <w:r w:rsidRPr="00E651D8">
        <w:rPr>
          <w:rFonts w:eastAsia="Calibri"/>
          <w:b/>
          <w:bCs/>
          <w:kern w:val="2"/>
        </w:rPr>
        <w:t>I ORGANIZACYJNYCH SPORZĄDZANIA, WYSYŁANIA I ODBIERANIA KORESPONDENCJI ELEKTONICZNEJ</w:t>
      </w:r>
    </w:p>
    <w:p w:rsidR="0037257C" w:rsidRPr="0037257C" w:rsidRDefault="00596810" w:rsidP="00AA506B">
      <w:pPr>
        <w:numPr>
          <w:ilvl w:val="0"/>
          <w:numId w:val="27"/>
        </w:numPr>
        <w:suppressAutoHyphens/>
        <w:autoSpaceDE w:val="0"/>
        <w:autoSpaceDN w:val="0"/>
        <w:adjustRightInd w:val="0"/>
        <w:jc w:val="both"/>
      </w:pPr>
      <w:r w:rsidRPr="0037257C">
        <w:rPr>
          <w:rFonts w:eastAsia="Calibri"/>
          <w:bCs/>
          <w:kern w:val="2"/>
          <w:lang w:eastAsia="ar-SA"/>
        </w:rPr>
        <w:t xml:space="preserve">W postępowaniu  o udzielenie niniejszego zamówienia komunikacja między Zamawiającym a Wykonawcami odbywa się drogą elektroniczną przy użyciu </w:t>
      </w:r>
      <w:r w:rsidR="0037257C" w:rsidRPr="0037257C">
        <w:rPr>
          <w:rFonts w:eastAsia="Calibri"/>
          <w:bCs/>
          <w:kern w:val="2"/>
          <w:lang w:eastAsia="ar-SA"/>
        </w:rPr>
        <w:t>Platformy</w:t>
      </w:r>
      <w:r w:rsidR="00AE264D" w:rsidRPr="0037257C">
        <w:rPr>
          <w:rFonts w:eastAsia="Calibri"/>
          <w:bCs/>
          <w:kern w:val="2"/>
          <w:lang w:eastAsia="ar-SA"/>
        </w:rPr>
        <w:t xml:space="preserve"> e-Zamówienia </w:t>
      </w:r>
      <w:r w:rsidRPr="0037257C">
        <w:rPr>
          <w:rFonts w:eastAsia="Calibri"/>
          <w:bCs/>
          <w:kern w:val="2"/>
          <w:lang w:eastAsia="ar-SA"/>
        </w:rPr>
        <w:t xml:space="preserve">pod adresem: </w:t>
      </w:r>
      <w:r w:rsidR="00AE264D" w:rsidRPr="0037257C">
        <w:rPr>
          <w:rFonts w:eastAsia="Calibri"/>
          <w:bCs/>
          <w:kern w:val="2"/>
          <w:lang w:eastAsia="ar-SA"/>
        </w:rPr>
        <w:t xml:space="preserve"> </w:t>
      </w:r>
      <w:hyperlink r:id="rId8" w:history="1">
        <w:r w:rsidR="00AE264D" w:rsidRPr="0037257C">
          <w:rPr>
            <w:rStyle w:val="Hipercze"/>
            <w:rFonts w:eastAsia="Calibri"/>
            <w:bCs/>
            <w:kern w:val="2"/>
            <w:lang w:eastAsia="ar-SA"/>
          </w:rPr>
          <w:t>https://ezamowienia.gov.pl/pl/</w:t>
        </w:r>
      </w:hyperlink>
    </w:p>
    <w:p w:rsidR="0037257C" w:rsidRPr="00163D0F" w:rsidRDefault="00596810" w:rsidP="00AA506B">
      <w:pPr>
        <w:numPr>
          <w:ilvl w:val="0"/>
          <w:numId w:val="27"/>
        </w:numPr>
        <w:suppressAutoHyphens/>
        <w:autoSpaceDE w:val="0"/>
        <w:autoSpaceDN w:val="0"/>
        <w:adjustRightInd w:val="0"/>
        <w:jc w:val="both"/>
      </w:pPr>
      <w:r w:rsidRPr="00163D0F">
        <w:rPr>
          <w:rFonts w:eastAsia="Calibri"/>
        </w:rPr>
        <w:t xml:space="preserve">Wykonawca zamierzający wziąć udział w postępowaniu o udzielenie zamówienia publicznego musi </w:t>
      </w:r>
      <w:r w:rsidR="0037257C" w:rsidRPr="00163D0F">
        <w:rPr>
          <w:rFonts w:eastAsia="Calibri"/>
        </w:rPr>
        <w:t xml:space="preserve"> </w:t>
      </w:r>
      <w:r w:rsidR="0037257C" w:rsidRPr="00163D0F">
        <w:t>posiadać konto podmiotu „Wykonawca” na Platformie e-Zamówienia. Szczegółowe informacje na temat zakładania kont podmiotów oraz zasady i warunki korzystania z Platformy e-Zamówienia określa Regulamin Platformy e-Zamówienia dostępny na stronie internetowej</w:t>
      </w:r>
      <w:r w:rsidR="00C52B6D">
        <w:t xml:space="preserve"> pod adresem </w:t>
      </w:r>
      <w:hyperlink r:id="rId9" w:history="1">
        <w:r w:rsidR="00C52B6D" w:rsidRPr="00DB6F10">
          <w:rPr>
            <w:rStyle w:val="Hipercze"/>
          </w:rPr>
          <w:t>https://ezamowienia.gov.pl</w:t>
        </w:r>
      </w:hyperlink>
      <w:r w:rsidR="00C52B6D">
        <w:t xml:space="preserve"> </w:t>
      </w:r>
      <w:r w:rsidR="0037257C" w:rsidRPr="00163D0F">
        <w:t>oraz w zakładce „Centrum Pomocy”.</w:t>
      </w:r>
    </w:p>
    <w:p w:rsidR="00163D0F" w:rsidRPr="00163D0F" w:rsidRDefault="00163D0F" w:rsidP="00B14D2A">
      <w:pPr>
        <w:numPr>
          <w:ilvl w:val="0"/>
          <w:numId w:val="27"/>
        </w:numPr>
        <w:suppressAutoHyphens/>
        <w:autoSpaceDE w:val="0"/>
        <w:autoSpaceDN w:val="0"/>
        <w:adjustRightInd w:val="0"/>
        <w:jc w:val="both"/>
        <w:rPr>
          <w:rFonts w:eastAsia="Calibri"/>
        </w:rPr>
      </w:pPr>
      <w:r w:rsidRPr="00163D0F">
        <w:t>Korzystanie z Platformy e-Zamówienia jest bezpłatne.</w:t>
      </w:r>
    </w:p>
    <w:p w:rsidR="00163D0F" w:rsidRPr="00163D0F" w:rsidRDefault="00163D0F" w:rsidP="00B14D2A">
      <w:pPr>
        <w:numPr>
          <w:ilvl w:val="0"/>
          <w:numId w:val="27"/>
        </w:numPr>
        <w:suppressAutoHyphens/>
        <w:autoSpaceDE w:val="0"/>
        <w:autoSpaceDN w:val="0"/>
        <w:adjustRightInd w:val="0"/>
        <w:jc w:val="both"/>
        <w:rPr>
          <w:rFonts w:eastAsia="Calibri"/>
        </w:rPr>
      </w:pPr>
      <w:r w:rsidRPr="00163D0F">
        <w:t>Przeglądanie i pobieranie publicznej treści dokumentacji postępowania nie wymaga posiadania konta na Platformie e-Zamówienia ani logowania.</w:t>
      </w:r>
    </w:p>
    <w:p w:rsidR="00163D0F" w:rsidRPr="00163D0F" w:rsidRDefault="00163D0F" w:rsidP="00163D0F">
      <w:pPr>
        <w:widowControl w:val="0"/>
        <w:numPr>
          <w:ilvl w:val="0"/>
          <w:numId w:val="27"/>
        </w:numPr>
        <w:suppressAutoHyphens/>
        <w:jc w:val="both"/>
      </w:pPr>
      <w:r w:rsidRPr="00163D0F">
        <w:t xml:space="preserve">Sposób sporządzenia dokumentów elektronicznych lub dokumentów elektronicznych będących kopią elektroniczną treści zapisanej w postaci papierowej (cyfrowe odwzorowania) musi być zgodny z wymaganiami określonymi w rozporządzeniu Prezesa Rady Ministrów </w:t>
      </w:r>
      <w:r w:rsidR="0054718F">
        <w:br/>
      </w:r>
      <w:r w:rsidRPr="00163D0F">
        <w:t>w sprawie wymagań dla dokumentów elektronicznych.</w:t>
      </w:r>
    </w:p>
    <w:p w:rsidR="00163D0F" w:rsidRPr="00163D0F" w:rsidRDefault="00163D0F" w:rsidP="00163D0F">
      <w:pPr>
        <w:widowControl w:val="0"/>
        <w:numPr>
          <w:ilvl w:val="0"/>
          <w:numId w:val="27"/>
        </w:numPr>
        <w:suppressAutoHyphens/>
        <w:jc w:val="both"/>
      </w:pPr>
      <w:r w:rsidRPr="00163D0F">
        <w:t xml:space="preserve">Dokumenty elektroniczne, o których mowa w § 2 ust. 1 rozporządzenia Prezesa Rady Ministrów w sprawie wymagań dla dokumentów elektronicznych, sporządza się w postaci elektronicznej, w formatach danych określonych w przepisach rozporządzenia Rady Ministrów w sprawie Krajowych Ram Interoperacyjności, z uwzględnieniem rodzaju </w:t>
      </w:r>
      <w:r w:rsidRPr="00163D0F">
        <w:lastRenderedPageBreak/>
        <w:t xml:space="preserve">przekazywanych danych i przekazuje się jako załączniki. W przypadku formatów, o których mowa w art. 66 ust. 1 ustawy </w:t>
      </w:r>
      <w:proofErr w:type="spellStart"/>
      <w:r w:rsidRPr="00163D0F">
        <w:t>Pzp</w:t>
      </w:r>
      <w:proofErr w:type="spellEnd"/>
      <w:r w:rsidRPr="00163D0F">
        <w:t>, ww. regulacje nie będą miały bezpośredniego zastosowania.</w:t>
      </w:r>
    </w:p>
    <w:p w:rsidR="00163D0F" w:rsidRPr="00163D0F" w:rsidRDefault="00163D0F" w:rsidP="00163D0F">
      <w:pPr>
        <w:widowControl w:val="0"/>
        <w:numPr>
          <w:ilvl w:val="0"/>
          <w:numId w:val="27"/>
        </w:numPr>
        <w:suppressAutoHyphens/>
        <w:jc w:val="both"/>
      </w:pPr>
      <w:r w:rsidRPr="00163D0F">
        <w:t>Informacje, oświadczenia lub dokumenty, inne niż wymienione w § 2 ust. 1 rozporządzenia Prezesa Rady Ministrów w sprawie wymagań dla dokumentów elektronicznych, przekazywane w postępowaniu sporządza się w postaci elektronicznej:</w:t>
      </w:r>
    </w:p>
    <w:p w:rsidR="00163D0F" w:rsidRPr="00163D0F" w:rsidRDefault="00163D0F" w:rsidP="00163D0F">
      <w:pPr>
        <w:ind w:left="993" w:hanging="284"/>
        <w:jc w:val="both"/>
      </w:pPr>
      <w:r w:rsidRPr="00163D0F">
        <w:t>a. w formatach danych określonych w przepisach rozporządzenia Rady Ministrów w sprawie Krajowych Ram Interoperacyjności (i przekazuje się jako załącznik), lub</w:t>
      </w:r>
    </w:p>
    <w:p w:rsidR="00163D0F" w:rsidRPr="00163D0F" w:rsidRDefault="00163D0F" w:rsidP="00163D0F">
      <w:pPr>
        <w:ind w:left="993" w:hanging="284"/>
        <w:jc w:val="both"/>
      </w:pPr>
      <w:r w:rsidRPr="00163D0F">
        <w:t>b. jako tekst wpisany bezpośrednio do wiadomości przekazywanej przy użyciu środków komunikacji elektronicznej (np. w treści wiadomości e-mail lub w treści „Formularza do komunikacji”).</w:t>
      </w:r>
    </w:p>
    <w:p w:rsidR="00163D0F" w:rsidRPr="00163D0F" w:rsidRDefault="00163D0F" w:rsidP="00FD0B01">
      <w:pPr>
        <w:widowControl w:val="0"/>
        <w:numPr>
          <w:ilvl w:val="0"/>
          <w:numId w:val="27"/>
        </w:numPr>
        <w:suppressAutoHyphens/>
        <w:ind w:left="709"/>
        <w:jc w:val="both"/>
      </w:pPr>
      <w:r w:rsidRPr="00163D0F">
        <w:t>Komunikacja w postępowaniu, z wyłączeniem składania ofert/wniosków o dopuszczenie do udziału w postępowaniu, odbywa się drogą elektroniczną za pośrednictwem formularzy do komunikacji dostępnych w zakładce „Formularze” („Formularze do komunikacji”). Za pośrednictwem „Formularzy do komunikacji” odbywa się w szczególności przekazywanie wezwań i zawiadomień, zadawanie pytań i udzielanie odpowiedzi. Formularze do komunikacji umożliwiają również dołączenie załącznika do przesyłanej wiadomości (przycisk „dodaj załącznik”).</w:t>
      </w:r>
      <w:r>
        <w:t xml:space="preserve"> </w:t>
      </w:r>
      <w:r w:rsidRPr="00163D0F">
        <w:t xml:space="preserve">W przypadku załączników, które są zgodnie z ustawą </w:t>
      </w:r>
      <w:proofErr w:type="spellStart"/>
      <w:r w:rsidRPr="00163D0F">
        <w:t>Pzp</w:t>
      </w:r>
      <w:proofErr w:type="spellEnd"/>
      <w:r w:rsidRPr="00163D0F">
        <w:t xml:space="preserve"> lub rozporządzeniem Prezesa Rady Ministrów w sprawie wymagań dla dokumentów elektronicznych opatrzone kwalifikowanym podpisem elektronicznym, podpisem zaufanym lub podpisem osobistym, mogą być opatrzone, zgodnie z wyborem wykonawcy/wykonawcy wspólnie ubiegającego się o udzielenie zamówienia/podmiotu udostępniającego zasoby, podpisem typu zewnętrznego lub wewnętrznego. W zależności od rodzaju podpisu i jego typu (zewnętrzny, wewnętrzny) dodaje się uprzednio podpisane dokumenty wraz </w:t>
      </w:r>
      <w:r w:rsidR="0054718F">
        <w:br/>
      </w:r>
      <w:r w:rsidRPr="00163D0F">
        <w:t>z wygenerowanym plikiem podpisu (typ zewnętrzny) lub dokument z wszytym podpisem (typ wewnętrzny).</w:t>
      </w:r>
    </w:p>
    <w:p w:rsidR="00163D0F" w:rsidRPr="00163D0F" w:rsidRDefault="00163D0F" w:rsidP="00163D0F">
      <w:pPr>
        <w:widowControl w:val="0"/>
        <w:numPr>
          <w:ilvl w:val="0"/>
          <w:numId w:val="27"/>
        </w:numPr>
        <w:suppressAutoHyphens/>
        <w:jc w:val="both"/>
      </w:pPr>
      <w:r w:rsidRPr="00163D0F">
        <w:t>Możliwość korzystania w postępowaniu z „Formularzy do komunikacji” w pełnym zakresie wymaga posiadania konta „Wykonawcy” na Platformie e-Zamówienia oraz zalogowania się na Platformie e-Zamówienia. Do korzystania z „Formularzy do komunikacji” służących do zadawania pytań dotyczących treści dokumentów zamówienia wystarczające jest posiadanie tzw. konta uproszczonego na Platformie e-Zamówienia.</w:t>
      </w:r>
    </w:p>
    <w:p w:rsidR="00163D0F" w:rsidRPr="00163D0F" w:rsidRDefault="00163D0F" w:rsidP="00163D0F">
      <w:pPr>
        <w:widowControl w:val="0"/>
        <w:numPr>
          <w:ilvl w:val="0"/>
          <w:numId w:val="27"/>
        </w:numPr>
        <w:suppressAutoHyphens/>
        <w:jc w:val="both"/>
      </w:pPr>
      <w:r w:rsidRPr="00163D0F">
        <w:t>Wszystkie wysłane i odebrane w postępowaniu przez wykonawcę wiadomości widoczne są po zalogowaniu w podglądzie postępowania w zakładce „Komunikacja”.</w:t>
      </w:r>
    </w:p>
    <w:p w:rsidR="00163D0F" w:rsidRPr="00163D0F" w:rsidRDefault="00163D0F" w:rsidP="00163D0F">
      <w:pPr>
        <w:widowControl w:val="0"/>
        <w:numPr>
          <w:ilvl w:val="0"/>
          <w:numId w:val="27"/>
        </w:numPr>
        <w:suppressAutoHyphens/>
        <w:jc w:val="both"/>
      </w:pPr>
      <w:r w:rsidRPr="00163D0F">
        <w:t>Maksymalny rozmiar plików przesyłanych za pośrednictwem „Formularzy do komunikacji” wynosi 150 MB (wielkość ta dotyczy plików przesyłanych jako załączniki do jednego formularza).</w:t>
      </w:r>
    </w:p>
    <w:p w:rsidR="00163D0F" w:rsidRPr="00163D0F" w:rsidRDefault="00163D0F" w:rsidP="003674B4">
      <w:pPr>
        <w:widowControl w:val="0"/>
        <w:numPr>
          <w:ilvl w:val="0"/>
          <w:numId w:val="27"/>
        </w:numPr>
        <w:suppressAutoHyphens/>
        <w:autoSpaceDE w:val="0"/>
        <w:autoSpaceDN w:val="0"/>
        <w:adjustRightInd w:val="0"/>
        <w:ind w:left="697" w:hanging="357"/>
        <w:jc w:val="both"/>
        <w:rPr>
          <w:rFonts w:eastAsia="Calibri"/>
          <w:bCs/>
          <w:kern w:val="2"/>
          <w:lang w:eastAsia="ar-SA"/>
        </w:rPr>
      </w:pPr>
      <w:r w:rsidRPr="00163D0F">
        <w:t>Minimalne wymagania techniczne dotyczące sprzętu używanego w celu korzystania z usług Platformy e-Zamówienia oraz informacje dotyczące specyfikacji połączenia określa Regulamin Platformy e-Zamówienia.</w:t>
      </w:r>
    </w:p>
    <w:p w:rsidR="00596810" w:rsidRPr="00163D0F" w:rsidRDefault="00596810" w:rsidP="003674B4">
      <w:pPr>
        <w:widowControl w:val="0"/>
        <w:numPr>
          <w:ilvl w:val="0"/>
          <w:numId w:val="27"/>
        </w:numPr>
        <w:suppressAutoHyphens/>
        <w:autoSpaceDE w:val="0"/>
        <w:autoSpaceDN w:val="0"/>
        <w:adjustRightInd w:val="0"/>
        <w:ind w:left="697" w:hanging="357"/>
        <w:jc w:val="both"/>
        <w:rPr>
          <w:rFonts w:eastAsia="Calibri"/>
          <w:bCs/>
          <w:kern w:val="2"/>
          <w:lang w:eastAsia="ar-SA"/>
        </w:rPr>
      </w:pPr>
      <w:r w:rsidRPr="00163D0F">
        <w:rPr>
          <w:kern w:val="1"/>
        </w:rPr>
        <w:t xml:space="preserve">Niniejsze postępowanie można wyszukać na Liście wszystkich postępowań </w:t>
      </w:r>
      <w:r w:rsidR="00A756AA" w:rsidRPr="00163D0F">
        <w:rPr>
          <w:kern w:val="1"/>
        </w:rPr>
        <w:t xml:space="preserve">na Platformie </w:t>
      </w:r>
      <w:r w:rsidR="00A756AA" w:rsidRPr="00163D0F">
        <w:rPr>
          <w:kern w:val="1"/>
        </w:rPr>
        <w:br/>
        <w:t>e-Zamówienia</w:t>
      </w:r>
      <w:r w:rsidRPr="00163D0F">
        <w:rPr>
          <w:kern w:val="1"/>
        </w:rPr>
        <w:t xml:space="preserve"> klikając wcześniej opcję „</w:t>
      </w:r>
      <w:r w:rsidR="00A756AA" w:rsidRPr="00163D0F">
        <w:rPr>
          <w:kern w:val="1"/>
        </w:rPr>
        <w:t>Przeglądaj postępowania/konkursy”.</w:t>
      </w:r>
    </w:p>
    <w:p w:rsidR="00175D82" w:rsidRPr="00175D82" w:rsidRDefault="00175D82" w:rsidP="00596810">
      <w:pPr>
        <w:numPr>
          <w:ilvl w:val="0"/>
          <w:numId w:val="27"/>
        </w:numPr>
        <w:suppressAutoHyphens/>
        <w:autoSpaceDE w:val="0"/>
        <w:autoSpaceDN w:val="0"/>
        <w:adjustRightInd w:val="0"/>
        <w:jc w:val="both"/>
        <w:rPr>
          <w:rFonts w:eastAsia="Calibri"/>
          <w:bCs/>
          <w:kern w:val="2"/>
          <w:lang w:eastAsia="ar-SA"/>
        </w:rPr>
      </w:pPr>
      <w:r>
        <w:rPr>
          <w:rFonts w:eastAsia="Calibri"/>
          <w:kern w:val="2"/>
          <w:lang w:eastAsia="ar-SA"/>
        </w:rPr>
        <w:t xml:space="preserve">W szczególnie uzasadnionych przypadkach uniemożliwiających komunikację Wykonawcy </w:t>
      </w:r>
      <w:r w:rsidR="0054718F">
        <w:rPr>
          <w:rFonts w:eastAsia="Calibri"/>
          <w:kern w:val="2"/>
          <w:lang w:eastAsia="ar-SA"/>
        </w:rPr>
        <w:br/>
      </w:r>
      <w:r>
        <w:rPr>
          <w:rFonts w:eastAsia="Calibri"/>
          <w:kern w:val="2"/>
          <w:lang w:eastAsia="ar-SA"/>
        </w:rPr>
        <w:t xml:space="preserve">i Zamawiającego za pośrednictwem platformy e-Zamówienia, Zamawiający dopuszcza komunikację za pomocą poczty elektronicznej przy użyciu adresu: </w:t>
      </w:r>
      <w:hyperlink r:id="rId10" w:history="1">
        <w:r w:rsidRPr="00DB6F10">
          <w:rPr>
            <w:rStyle w:val="Hipercze"/>
            <w:rFonts w:eastAsia="Calibri"/>
            <w:kern w:val="2"/>
            <w:lang w:eastAsia="ar-SA"/>
          </w:rPr>
          <w:t>sekretariat@radocza.edu.pl</w:t>
        </w:r>
      </w:hyperlink>
      <w:r>
        <w:rPr>
          <w:rFonts w:eastAsia="Calibri"/>
          <w:kern w:val="2"/>
          <w:lang w:eastAsia="ar-SA"/>
        </w:rPr>
        <w:t xml:space="preserve"> (nie dotyczy składania ofert w postępowaniu).</w:t>
      </w:r>
    </w:p>
    <w:p w:rsidR="00596810" w:rsidRPr="00163D0F" w:rsidRDefault="00596810" w:rsidP="00596810">
      <w:pPr>
        <w:suppressAutoHyphens/>
        <w:autoSpaceDE w:val="0"/>
        <w:autoSpaceDN w:val="0"/>
        <w:adjustRightInd w:val="0"/>
        <w:rPr>
          <w:rFonts w:eastAsia="Calibri"/>
          <w:kern w:val="2"/>
        </w:rPr>
      </w:pPr>
      <w:r w:rsidRPr="00163D0F">
        <w:rPr>
          <w:rFonts w:eastAsia="Calibri"/>
          <w:kern w:val="2"/>
        </w:rPr>
        <w:t xml:space="preserve">       </w:t>
      </w:r>
    </w:p>
    <w:p w:rsidR="00596810" w:rsidRPr="00163D0F" w:rsidRDefault="00596810" w:rsidP="00596810">
      <w:pPr>
        <w:suppressAutoHyphens/>
        <w:autoSpaceDE w:val="0"/>
        <w:autoSpaceDN w:val="0"/>
        <w:adjustRightInd w:val="0"/>
        <w:rPr>
          <w:rFonts w:eastAsia="Calibri"/>
          <w:kern w:val="2"/>
        </w:rPr>
      </w:pPr>
      <w:r w:rsidRPr="00163D0F">
        <w:rPr>
          <w:rFonts w:eastAsia="Calibri"/>
          <w:b/>
          <w:bCs/>
          <w:kern w:val="2"/>
        </w:rPr>
        <w:t>IX. TERMIN ZWIĄZANIA OFERTĄ</w:t>
      </w:r>
    </w:p>
    <w:p w:rsidR="00596810" w:rsidRDefault="00596810" w:rsidP="00596810">
      <w:pPr>
        <w:tabs>
          <w:tab w:val="left" w:pos="284"/>
        </w:tabs>
        <w:suppressAutoHyphens/>
        <w:autoSpaceDE w:val="0"/>
        <w:autoSpaceDN w:val="0"/>
        <w:adjustRightInd w:val="0"/>
        <w:ind w:left="567"/>
        <w:jc w:val="both"/>
        <w:rPr>
          <w:rFonts w:eastAsia="Calibri"/>
          <w:kern w:val="2"/>
          <w:lang w:eastAsia="ar-SA"/>
        </w:rPr>
      </w:pPr>
      <w:r w:rsidRPr="00163D0F">
        <w:rPr>
          <w:rFonts w:eastAsia="Calibri"/>
          <w:kern w:val="2"/>
          <w:lang w:eastAsia="ar-SA"/>
        </w:rPr>
        <w:t xml:space="preserve">Termin związania ofertą wynosi 30 dni. Bieg terminu związania ofertą rozpoczyna się wraz  </w:t>
      </w:r>
      <w:r w:rsidRPr="00163D0F">
        <w:rPr>
          <w:rFonts w:eastAsia="Calibri"/>
          <w:kern w:val="2"/>
          <w:lang w:eastAsia="ar-SA"/>
        </w:rPr>
        <w:br/>
        <w:t xml:space="preserve">z upływem terminu składania ofert. </w:t>
      </w:r>
    </w:p>
    <w:p w:rsidR="00596810" w:rsidRPr="00163D0F" w:rsidRDefault="00596810" w:rsidP="00596810">
      <w:pPr>
        <w:tabs>
          <w:tab w:val="left" w:pos="709"/>
        </w:tabs>
        <w:suppressAutoHyphens/>
        <w:autoSpaceDE w:val="0"/>
        <w:autoSpaceDN w:val="0"/>
        <w:adjustRightInd w:val="0"/>
        <w:rPr>
          <w:rFonts w:eastAsia="Calibri"/>
          <w:b/>
          <w:bCs/>
          <w:kern w:val="2"/>
        </w:rPr>
      </w:pPr>
    </w:p>
    <w:p w:rsidR="00596810" w:rsidRPr="00163D0F" w:rsidRDefault="00596810" w:rsidP="00596810">
      <w:pPr>
        <w:tabs>
          <w:tab w:val="left" w:pos="709"/>
        </w:tabs>
        <w:suppressAutoHyphens/>
        <w:autoSpaceDE w:val="0"/>
        <w:autoSpaceDN w:val="0"/>
        <w:adjustRightInd w:val="0"/>
        <w:rPr>
          <w:rFonts w:eastAsia="Calibri"/>
          <w:b/>
          <w:bCs/>
          <w:kern w:val="2"/>
        </w:rPr>
      </w:pPr>
      <w:r w:rsidRPr="00163D0F">
        <w:rPr>
          <w:rFonts w:eastAsia="Calibri"/>
          <w:b/>
          <w:bCs/>
          <w:kern w:val="2"/>
        </w:rPr>
        <w:t>X. PODSTAWY WYKLUCZENIA WYKONAWCY Z POSTĘPOWANIA</w:t>
      </w:r>
    </w:p>
    <w:p w:rsidR="00596810" w:rsidRPr="00163D0F" w:rsidRDefault="00596810" w:rsidP="00596810">
      <w:pPr>
        <w:tabs>
          <w:tab w:val="left" w:pos="709"/>
        </w:tabs>
        <w:suppressAutoHyphens/>
        <w:autoSpaceDE w:val="0"/>
        <w:autoSpaceDN w:val="0"/>
        <w:adjustRightInd w:val="0"/>
        <w:ind w:left="462" w:hanging="462"/>
        <w:rPr>
          <w:rFonts w:eastAsia="Calibri"/>
          <w:bCs/>
          <w:kern w:val="2"/>
        </w:rPr>
      </w:pPr>
      <w:r w:rsidRPr="00163D0F">
        <w:rPr>
          <w:rFonts w:eastAsia="Calibri"/>
          <w:bCs/>
          <w:kern w:val="2"/>
        </w:rPr>
        <w:t xml:space="preserve">     1.</w:t>
      </w:r>
      <w:r w:rsidRPr="00163D0F">
        <w:rPr>
          <w:rFonts w:eastAsia="Calibri"/>
          <w:b/>
          <w:bCs/>
          <w:kern w:val="2"/>
        </w:rPr>
        <w:t xml:space="preserve"> </w:t>
      </w:r>
      <w:r w:rsidRPr="00163D0F">
        <w:rPr>
          <w:rFonts w:eastAsia="Calibri"/>
          <w:bCs/>
          <w:kern w:val="2"/>
        </w:rPr>
        <w:t xml:space="preserve">Zamawiający wykluczy z postępowania o udzielenie zamówienia, na podstawie art. 108 ust. 1 </w:t>
      </w:r>
      <w:proofErr w:type="spellStart"/>
      <w:r w:rsidRPr="00163D0F">
        <w:rPr>
          <w:rFonts w:eastAsia="Calibri"/>
          <w:bCs/>
          <w:kern w:val="2"/>
        </w:rPr>
        <w:t>Pzp</w:t>
      </w:r>
      <w:proofErr w:type="spellEnd"/>
      <w:r w:rsidRPr="00163D0F">
        <w:rPr>
          <w:rFonts w:eastAsia="Calibri"/>
          <w:bCs/>
          <w:kern w:val="2"/>
        </w:rPr>
        <w:t>, Wykonawcę:</w:t>
      </w:r>
    </w:p>
    <w:p w:rsidR="00596810" w:rsidRPr="00163D0F" w:rsidRDefault="00596810" w:rsidP="00596810">
      <w:pPr>
        <w:tabs>
          <w:tab w:val="left" w:pos="709"/>
        </w:tabs>
        <w:suppressAutoHyphens/>
        <w:autoSpaceDE w:val="0"/>
        <w:autoSpaceDN w:val="0"/>
        <w:adjustRightInd w:val="0"/>
        <w:ind w:left="462" w:hanging="462"/>
        <w:jc w:val="both"/>
      </w:pPr>
      <w:r w:rsidRPr="00163D0F">
        <w:rPr>
          <w:rFonts w:eastAsia="Calibri"/>
          <w:bCs/>
          <w:kern w:val="2"/>
        </w:rPr>
        <w:tab/>
      </w:r>
      <w:r w:rsidRPr="00163D0F">
        <w:t xml:space="preserve">I. będącego osobą fizyczną, którego prawomocnie skazano za przestępstwo: </w:t>
      </w:r>
    </w:p>
    <w:p w:rsidR="00596810" w:rsidRPr="00163D0F" w:rsidRDefault="00596810" w:rsidP="00596810">
      <w:pPr>
        <w:ind w:left="993" w:hanging="284"/>
        <w:jc w:val="both"/>
      </w:pPr>
      <w:r w:rsidRPr="00163D0F">
        <w:t>a) udziału w zorganizowanej grupie przestępczej albo związku mającym na celu popełnienie przestępstwa lub przestępstwa skarbowego, o którym mowa w art. 258 KK,</w:t>
      </w:r>
    </w:p>
    <w:p w:rsidR="00596810" w:rsidRPr="00163D0F" w:rsidRDefault="00596810" w:rsidP="00596810">
      <w:pPr>
        <w:ind w:left="993" w:hanging="284"/>
        <w:jc w:val="both"/>
      </w:pPr>
      <w:r w:rsidRPr="00163D0F">
        <w:lastRenderedPageBreak/>
        <w:t>b) handlu ludźmi, o którym mowa w art. 189a KK,</w:t>
      </w:r>
    </w:p>
    <w:p w:rsidR="00596810" w:rsidRDefault="00596810" w:rsidP="00596810">
      <w:pPr>
        <w:ind w:left="993" w:hanging="284"/>
        <w:jc w:val="both"/>
      </w:pPr>
      <w:r w:rsidRPr="00163D0F">
        <w:t>c) o którym mowa w art. 228-230a, art. 250a KK, w</w:t>
      </w:r>
      <w:r>
        <w:t xml:space="preserve"> </w:t>
      </w:r>
      <w:r w:rsidRPr="00C3163B">
        <w:t>art. 46</w:t>
      </w:r>
      <w:r>
        <w:t xml:space="preserve">-48 ustawy z dnia 25.06.2010 r. </w:t>
      </w:r>
      <w:r>
        <w:br/>
        <w:t xml:space="preserve">o sporcie lub w art. 54 ust. 1-4 ustawy z dnia 12 maja 2011 r. o refundacji leków, środków spożywczych specjalnego przeznaczenia żywieniowego oraz wyrobów medycznych </w:t>
      </w:r>
    </w:p>
    <w:p w:rsidR="00596810" w:rsidRDefault="00596810" w:rsidP="00596810">
      <w:pPr>
        <w:ind w:left="993" w:hanging="284"/>
        <w:jc w:val="both"/>
      </w:pPr>
      <w:r>
        <w:t>d) finansowania przestępstwa o charakterze terrorystycznym, o którym mowa w art. 165a KK, lub przestępstwo udaremniania lub utrudniania stwierdzenia przestępnego pochodzenia pieniędzy lub ukrywania ich pochodzenia, o którym mowa w art. 299 KK,</w:t>
      </w:r>
    </w:p>
    <w:p w:rsidR="00596810" w:rsidRDefault="00596810" w:rsidP="00596810">
      <w:pPr>
        <w:ind w:left="993" w:hanging="284"/>
        <w:jc w:val="both"/>
      </w:pPr>
      <w:r>
        <w:t>e) o charakterze terrorystycznym, o którym mowa w art. 115 § 20 KK, lub mające na celu popełnienie tego przestępstwa,</w:t>
      </w:r>
    </w:p>
    <w:p w:rsidR="00596810" w:rsidRDefault="00596810" w:rsidP="00596810">
      <w:pPr>
        <w:ind w:left="993" w:hanging="284"/>
        <w:jc w:val="both"/>
      </w:pPr>
      <w:r>
        <w:t xml:space="preserve">f) powierzenia wykonywania pracy małoletniemu cudzoziemcowi, o którym mowa w </w:t>
      </w:r>
      <w:r w:rsidRPr="00C3163B">
        <w:t>art. 9</w:t>
      </w:r>
      <w:r>
        <w:t xml:space="preserve"> ust. 2 ustawy z dnia 15 czerwca 2012 r. o skutkach powierzania wykonywania pracy cudzoziemcom przebywającym wbrew przepisom na terytorium Rzeczypospolitej Polskiej,</w:t>
      </w:r>
    </w:p>
    <w:p w:rsidR="00596810" w:rsidRDefault="00596810" w:rsidP="00596810">
      <w:pPr>
        <w:ind w:left="993" w:hanging="284"/>
        <w:jc w:val="both"/>
      </w:pPr>
      <w:r>
        <w:t>g) przeciwko obrotowi gospodarczemu, o których mowa w art. 296-307 KK, przestępstwo oszustwa, o którym mowa w art. 286 KK, przestępstwo przeciwko wiarygodności dokumentów, o których mowa w art. 270-277d KK, lub przestępstwo skarbowe,</w:t>
      </w:r>
    </w:p>
    <w:p w:rsidR="00596810" w:rsidRDefault="00596810" w:rsidP="00596810">
      <w:pPr>
        <w:ind w:left="993" w:hanging="284"/>
        <w:jc w:val="both"/>
      </w:pPr>
      <w:r>
        <w:t xml:space="preserve">h) o którym mowa w </w:t>
      </w:r>
      <w:r w:rsidRPr="00C3163B">
        <w:t>art. 9</w:t>
      </w:r>
      <w:r>
        <w:t xml:space="preserve"> ust. 1 i 3 lub </w:t>
      </w:r>
      <w:r w:rsidRPr="00C3163B">
        <w:t>art. 10</w:t>
      </w:r>
      <w:r>
        <w:t xml:space="preserve"> ustawy z dnia 15 czerwca 2012 r. o skutkach powierzania wykonywania pracy cudzoziemcom przebywającym wbrew przepisom na terytorium Rzeczypospolitej Polskiej</w:t>
      </w:r>
    </w:p>
    <w:p w:rsidR="00596810" w:rsidRDefault="00596810" w:rsidP="00596810">
      <w:pPr>
        <w:ind w:left="993" w:hanging="284"/>
        <w:jc w:val="both"/>
      </w:pPr>
      <w:r>
        <w:t>- lub za odpowiedni czyn zabroniony określony w przepisach prawa obcego;</w:t>
      </w:r>
    </w:p>
    <w:p w:rsidR="00596810" w:rsidRDefault="00596810" w:rsidP="00596810">
      <w:pPr>
        <w:ind w:left="709" w:hanging="283"/>
        <w:jc w:val="both"/>
      </w:pPr>
      <w:r>
        <w:t>II.  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:rsidR="00596810" w:rsidRDefault="00596810" w:rsidP="003B11CF">
      <w:pPr>
        <w:ind w:left="709" w:hanging="283"/>
        <w:jc w:val="both"/>
      </w:pPr>
      <w:r>
        <w:t>III. wobec którego wydano prawomocny wyrok sądu lub ostateczną decyzję administracyjną</w:t>
      </w:r>
      <w:r w:rsidR="00082792">
        <w:br/>
      </w:r>
      <w:r>
        <w:t xml:space="preserve">o zaleganiu z uiszczeniem podatków, opłat lub składek na ubezpieczenie społeczne lub zdrowotne, chyba że </w:t>
      </w:r>
      <w:r w:rsidRPr="00C3163B">
        <w:t>wykonawca</w:t>
      </w:r>
      <w:r>
        <w:t xml:space="preserve">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596810" w:rsidRDefault="00596810" w:rsidP="00596810">
      <w:pPr>
        <w:ind w:left="709" w:hanging="283"/>
        <w:jc w:val="both"/>
      </w:pPr>
      <w:r>
        <w:t>IV. wobec którego prawomocnie orzeczono zakaz ubiegania się o zamówienia publiczne;</w:t>
      </w:r>
    </w:p>
    <w:p w:rsidR="00596810" w:rsidRDefault="00596810" w:rsidP="00596810">
      <w:pPr>
        <w:ind w:left="709" w:hanging="283"/>
        <w:jc w:val="both"/>
      </w:pPr>
      <w:r>
        <w:t xml:space="preserve">V. jeżeli </w:t>
      </w:r>
      <w:r w:rsidRPr="00C3163B">
        <w:t>zamawiający</w:t>
      </w:r>
      <w:r>
        <w:t xml:space="preserve"> może stwierdzić, na podstawie wiarygodnych przesłanek, że </w:t>
      </w:r>
      <w:r w:rsidRPr="00C3163B">
        <w:t>wykonawca</w:t>
      </w:r>
      <w:r>
        <w:t xml:space="preserve"> zawarł z innymi </w:t>
      </w:r>
      <w:r w:rsidRPr="00C3163B">
        <w:t>wykonawcami</w:t>
      </w:r>
      <w:r>
        <w:t xml:space="preserve"> porozumienie mające na celu zakłócenie konkurencji, </w:t>
      </w:r>
      <w:r w:rsidR="00082792">
        <w:br/>
      </w:r>
      <w:r>
        <w:t xml:space="preserve">w szczególności jeżeli należąc do tej samej grupy kapitałowej w rozumieniu ustawy z dnia 16 lutego 2007 r. o ochronie konkurencji i konsumentów, złożyli odrębne oferty, </w:t>
      </w:r>
      <w:r w:rsidRPr="00C3163B">
        <w:t>oferty częściowe</w:t>
      </w:r>
      <w:r>
        <w:t xml:space="preserve"> lub wnioski o dopuszczenie do udziału w postępowaniu, chyba że wykażą, że przygotowali te oferty lub wnioski niezależnie od siebie;</w:t>
      </w:r>
    </w:p>
    <w:p w:rsidR="00596810" w:rsidRDefault="00596810" w:rsidP="00596810">
      <w:pPr>
        <w:ind w:left="709" w:hanging="283"/>
        <w:jc w:val="both"/>
      </w:pPr>
      <w:r>
        <w:t xml:space="preserve">VI. jeżeli, w przypadkach, o których mowa w </w:t>
      </w:r>
      <w:r w:rsidRPr="00C3163B">
        <w:t>art. 85</w:t>
      </w:r>
      <w:r>
        <w:t xml:space="preserve"> ust. 1 </w:t>
      </w:r>
      <w:proofErr w:type="spellStart"/>
      <w:r>
        <w:t>Pzp</w:t>
      </w:r>
      <w:proofErr w:type="spellEnd"/>
      <w:r>
        <w:t xml:space="preserve">, doszło do zakłócenia konkurencji wynikającego z wcześniejszego zaangażowania tego </w:t>
      </w:r>
      <w:r w:rsidRPr="00C3163B">
        <w:t>wykonawcy</w:t>
      </w:r>
      <w:r>
        <w:t xml:space="preserve"> lub podmiotu, który należy z </w:t>
      </w:r>
      <w:r w:rsidRPr="00C3163B">
        <w:t>wykonawcą</w:t>
      </w:r>
      <w:r>
        <w:t xml:space="preserve"> do tej samej grupy kapitałowej w rozumieniu ustawy z dnia 16 lutego 2007 r. </w:t>
      </w:r>
      <w:r>
        <w:br/>
        <w:t xml:space="preserve">o ochronie konkurencji i konsumentów, chyba że spowodowane tym zakłócenie konkurencji może być wyeliminowane w inny sposób niż przez wykluczenie </w:t>
      </w:r>
      <w:r w:rsidRPr="00C3163B">
        <w:t>wykonawcy</w:t>
      </w:r>
      <w:r>
        <w:t xml:space="preserve"> z udziału </w:t>
      </w:r>
      <w:r>
        <w:br/>
        <w:t xml:space="preserve">w </w:t>
      </w:r>
      <w:r w:rsidRPr="00C3163B">
        <w:t>postępowaniu o udzielenie zamówienia</w:t>
      </w:r>
      <w:r>
        <w:t>.</w:t>
      </w:r>
    </w:p>
    <w:p w:rsidR="00596810" w:rsidRDefault="00596810" w:rsidP="00082792">
      <w:pPr>
        <w:tabs>
          <w:tab w:val="left" w:pos="709"/>
        </w:tabs>
        <w:suppressAutoHyphens/>
        <w:autoSpaceDE w:val="0"/>
        <w:autoSpaceDN w:val="0"/>
        <w:adjustRightInd w:val="0"/>
        <w:ind w:left="462" w:hanging="178"/>
        <w:jc w:val="both"/>
        <w:rPr>
          <w:rFonts w:eastAsia="Calibri"/>
          <w:bCs/>
          <w:kern w:val="2"/>
        </w:rPr>
      </w:pPr>
      <w:r>
        <w:rPr>
          <w:rFonts w:eastAsia="Calibri"/>
          <w:bCs/>
          <w:kern w:val="2"/>
        </w:rPr>
        <w:t xml:space="preserve">2. Zamawiający wykluczy Wykonawcę także w przypadku określonym w art. 109 ust. 1 pkt 5 </w:t>
      </w:r>
      <w:proofErr w:type="spellStart"/>
      <w:r>
        <w:rPr>
          <w:rFonts w:eastAsia="Calibri"/>
          <w:bCs/>
          <w:kern w:val="2"/>
        </w:rPr>
        <w:t>Pzp</w:t>
      </w:r>
      <w:proofErr w:type="spellEnd"/>
      <w:r>
        <w:rPr>
          <w:rFonts w:eastAsia="Calibri"/>
          <w:bCs/>
          <w:kern w:val="2"/>
        </w:rPr>
        <w:t>, tj. Wykonawcę, który w sposób zawiniony poważnie naruszył obowiązki zawodowe, co podważa jego uczciwość, w szczególności gdy Wykonawca w wyniku zamierzonego działania lub rażącego niedbalstwa nie wykonał lub nienależycie wykonał zamówienie, co Zamawiający jest w stanie wykazać za pomocą stosownych dowodów.</w:t>
      </w:r>
    </w:p>
    <w:p w:rsidR="00596810" w:rsidRPr="00DB380D" w:rsidRDefault="00596810" w:rsidP="00596810">
      <w:pPr>
        <w:tabs>
          <w:tab w:val="left" w:pos="709"/>
        </w:tabs>
        <w:suppressAutoHyphens/>
        <w:autoSpaceDE w:val="0"/>
        <w:autoSpaceDN w:val="0"/>
        <w:adjustRightInd w:val="0"/>
        <w:rPr>
          <w:rFonts w:eastAsia="Calibri"/>
          <w:bCs/>
          <w:kern w:val="2"/>
        </w:rPr>
      </w:pPr>
    </w:p>
    <w:p w:rsidR="00596810" w:rsidRPr="00E651D8" w:rsidRDefault="00596810" w:rsidP="00596810">
      <w:pPr>
        <w:tabs>
          <w:tab w:val="left" w:pos="709"/>
        </w:tabs>
        <w:suppressAutoHyphens/>
        <w:autoSpaceDE w:val="0"/>
        <w:autoSpaceDN w:val="0"/>
        <w:adjustRightInd w:val="0"/>
        <w:rPr>
          <w:rFonts w:eastAsia="Calibri"/>
          <w:b/>
          <w:bCs/>
          <w:kern w:val="2"/>
        </w:rPr>
      </w:pPr>
      <w:r>
        <w:rPr>
          <w:rFonts w:eastAsia="Calibri"/>
          <w:b/>
          <w:bCs/>
          <w:kern w:val="2"/>
        </w:rPr>
        <w:t xml:space="preserve">XI. </w:t>
      </w:r>
      <w:r w:rsidRPr="00E651D8">
        <w:rPr>
          <w:rFonts w:eastAsia="Calibri"/>
          <w:b/>
          <w:bCs/>
          <w:kern w:val="2"/>
        </w:rPr>
        <w:t>OPIS SPOSOBU PRZYGOTOWYWANIA</w:t>
      </w:r>
      <w:r w:rsidR="00E43657">
        <w:rPr>
          <w:rFonts w:eastAsia="Calibri"/>
          <w:b/>
          <w:bCs/>
          <w:kern w:val="2"/>
        </w:rPr>
        <w:t xml:space="preserve"> I SKŁADANIA OFERTY</w:t>
      </w:r>
    </w:p>
    <w:p w:rsidR="00CC48E4" w:rsidRDefault="00596810" w:rsidP="00596810">
      <w:pPr>
        <w:suppressAutoHyphens/>
        <w:ind w:left="546" w:hanging="182"/>
        <w:jc w:val="both"/>
        <w:rPr>
          <w:rFonts w:eastAsia="Calibri"/>
          <w:kern w:val="2"/>
        </w:rPr>
      </w:pPr>
      <w:r w:rsidRPr="00E651D8">
        <w:rPr>
          <w:rFonts w:eastAsia="Calibri"/>
          <w:kern w:val="2"/>
        </w:rPr>
        <w:t>1.</w:t>
      </w:r>
      <w:r w:rsidR="00CC48E4">
        <w:rPr>
          <w:rFonts w:eastAsia="Calibri"/>
          <w:kern w:val="2"/>
        </w:rPr>
        <w:t xml:space="preserve"> Oferty mogą być złożone wyłącznie drogą elektroniczną</w:t>
      </w:r>
      <w:r w:rsidR="00E43657">
        <w:rPr>
          <w:rFonts w:eastAsia="Calibri"/>
          <w:kern w:val="2"/>
        </w:rPr>
        <w:t>, poprzez platformę e-Zamówienia. Wszystkie oferty złożone w inny sposób zostaną odrzucone.</w:t>
      </w:r>
    </w:p>
    <w:p w:rsidR="00596810" w:rsidRPr="00E651D8" w:rsidRDefault="00CC48E4" w:rsidP="00596810">
      <w:pPr>
        <w:suppressAutoHyphens/>
        <w:ind w:left="546" w:hanging="182"/>
        <w:jc w:val="both"/>
        <w:rPr>
          <w:rFonts w:eastAsia="Calibri"/>
          <w:kern w:val="2"/>
        </w:rPr>
      </w:pPr>
      <w:r>
        <w:rPr>
          <w:rFonts w:eastAsia="Calibri"/>
          <w:kern w:val="2"/>
        </w:rPr>
        <w:t xml:space="preserve">2. </w:t>
      </w:r>
      <w:r w:rsidR="00596810" w:rsidRPr="00E651D8">
        <w:rPr>
          <w:rFonts w:eastAsia="Calibri"/>
          <w:kern w:val="2"/>
        </w:rPr>
        <w:t xml:space="preserve"> Każdy Wykonawca może złożyć tylko jedną ofertę, która musi obejmować całość przedmiotu zamówienia i odpowiadać treści niniejszego SWZ.</w:t>
      </w:r>
    </w:p>
    <w:p w:rsidR="00596810" w:rsidRPr="00E651D8" w:rsidRDefault="00BA3F9D" w:rsidP="00596810">
      <w:pPr>
        <w:suppressAutoHyphens/>
        <w:ind w:left="546" w:hanging="182"/>
        <w:jc w:val="both"/>
        <w:rPr>
          <w:rFonts w:eastAsia="Calibri"/>
          <w:kern w:val="2"/>
        </w:rPr>
      </w:pPr>
      <w:r>
        <w:rPr>
          <w:rFonts w:eastAsia="Calibri"/>
          <w:kern w:val="2"/>
        </w:rPr>
        <w:lastRenderedPageBreak/>
        <w:t>3</w:t>
      </w:r>
      <w:r w:rsidR="00596810" w:rsidRPr="00E651D8">
        <w:rPr>
          <w:rFonts w:eastAsia="Calibri"/>
          <w:kern w:val="2"/>
        </w:rPr>
        <w:t xml:space="preserve">. Ofertę tworzą wypełnione formularze, których wzory Zamawiający </w:t>
      </w:r>
      <w:r w:rsidR="00C52B6D">
        <w:rPr>
          <w:rFonts w:eastAsia="Calibri"/>
          <w:kern w:val="2"/>
        </w:rPr>
        <w:t>udostępnił</w:t>
      </w:r>
      <w:r w:rsidR="00596810" w:rsidRPr="00E651D8">
        <w:rPr>
          <w:rFonts w:eastAsia="Calibri"/>
          <w:kern w:val="2"/>
        </w:rPr>
        <w:t xml:space="preserve"> Wykonawcom w</w:t>
      </w:r>
      <w:r w:rsidR="00C52B6D">
        <w:rPr>
          <w:rFonts w:eastAsia="Calibri"/>
          <w:kern w:val="2"/>
        </w:rPr>
        <w:t>raz z</w:t>
      </w:r>
      <w:r w:rsidR="00596810" w:rsidRPr="00E651D8">
        <w:rPr>
          <w:rFonts w:eastAsia="Calibri"/>
          <w:kern w:val="2"/>
        </w:rPr>
        <w:t xml:space="preserve"> niniejsz</w:t>
      </w:r>
      <w:r w:rsidR="00C52B6D">
        <w:rPr>
          <w:rFonts w:eastAsia="Calibri"/>
          <w:kern w:val="2"/>
        </w:rPr>
        <w:t>ą</w:t>
      </w:r>
      <w:r w:rsidR="00596810" w:rsidRPr="00E651D8">
        <w:rPr>
          <w:rFonts w:eastAsia="Calibri"/>
          <w:kern w:val="2"/>
        </w:rPr>
        <w:t xml:space="preserve"> specyfikacj</w:t>
      </w:r>
      <w:r w:rsidR="00C52B6D">
        <w:rPr>
          <w:rFonts w:eastAsia="Calibri"/>
          <w:kern w:val="2"/>
        </w:rPr>
        <w:t xml:space="preserve">ą, a także </w:t>
      </w:r>
      <w:r w:rsidR="00596810" w:rsidRPr="00E651D8">
        <w:rPr>
          <w:rFonts w:eastAsia="Calibri"/>
          <w:kern w:val="2"/>
        </w:rPr>
        <w:t>wszelkie inne dokumenty, których dołączenie jest wymagane jej postanowieniami.</w:t>
      </w:r>
    </w:p>
    <w:p w:rsidR="00596810" w:rsidRPr="00E651D8" w:rsidRDefault="00BA3F9D" w:rsidP="00596810">
      <w:pPr>
        <w:suppressAutoHyphens/>
        <w:ind w:left="546" w:hanging="182"/>
        <w:jc w:val="both"/>
        <w:rPr>
          <w:rFonts w:eastAsia="Calibri"/>
          <w:b/>
          <w:bCs/>
          <w:kern w:val="2"/>
        </w:rPr>
      </w:pPr>
      <w:r>
        <w:rPr>
          <w:rFonts w:eastAsia="Calibri"/>
          <w:bCs/>
          <w:kern w:val="2"/>
        </w:rPr>
        <w:t>4</w:t>
      </w:r>
      <w:r w:rsidR="00596810" w:rsidRPr="00E651D8">
        <w:rPr>
          <w:rFonts w:eastAsia="Calibri"/>
          <w:bCs/>
          <w:kern w:val="2"/>
        </w:rPr>
        <w:t xml:space="preserve">. </w:t>
      </w:r>
      <w:r w:rsidR="00596810" w:rsidRPr="00E651D8">
        <w:rPr>
          <w:rFonts w:eastAsia="Calibri"/>
          <w:b/>
          <w:bCs/>
          <w:kern w:val="2"/>
        </w:rPr>
        <w:t>Zawartość oferty wymagana przez Zamawiającego (pod rygorem odrzucenia oferty):</w:t>
      </w:r>
    </w:p>
    <w:p w:rsidR="00596810" w:rsidRPr="00E651D8" w:rsidRDefault="00596810" w:rsidP="00596810">
      <w:pPr>
        <w:suppressAutoHyphens/>
        <w:ind w:left="602" w:hanging="35"/>
        <w:jc w:val="both"/>
        <w:rPr>
          <w:rFonts w:eastAsia="Calibri"/>
          <w:kern w:val="2"/>
        </w:rPr>
      </w:pPr>
      <w:r w:rsidRPr="00E651D8">
        <w:rPr>
          <w:rFonts w:eastAsia="Calibri"/>
          <w:kern w:val="2"/>
        </w:rPr>
        <w:t>a) Wypełniony Załącznik nr 1 – Formularz oferty,</w:t>
      </w:r>
    </w:p>
    <w:p w:rsidR="00596810" w:rsidRPr="00216693" w:rsidRDefault="00596810" w:rsidP="00596810">
      <w:pPr>
        <w:suppressAutoHyphens/>
        <w:ind w:left="602" w:hanging="35"/>
        <w:jc w:val="both"/>
        <w:rPr>
          <w:szCs w:val="20"/>
        </w:rPr>
      </w:pPr>
      <w:r w:rsidRPr="00E651D8">
        <w:rPr>
          <w:rFonts w:eastAsia="Calibri"/>
          <w:kern w:val="2"/>
        </w:rPr>
        <w:t xml:space="preserve">b) Wypełniony Załącznik nr 2 – Oświadczenie wykonawcy o niepodleganiu wykluczeniu oraz o spełnianiu warunków udziału w postępowaniu składane na podstawie art. </w:t>
      </w:r>
      <w:r w:rsidRPr="00E651D8">
        <w:rPr>
          <w:szCs w:val="20"/>
        </w:rPr>
        <w:t xml:space="preserve">125 ust. 1 ustawy </w:t>
      </w:r>
      <w:r w:rsidRPr="00216693">
        <w:rPr>
          <w:szCs w:val="20"/>
        </w:rPr>
        <w:t xml:space="preserve">z dnia 11 września 2019 r. Prawo zamówień publicznych </w:t>
      </w:r>
    </w:p>
    <w:p w:rsidR="004A5200" w:rsidRDefault="00596810" w:rsidP="004A5200">
      <w:pPr>
        <w:suppressAutoHyphens/>
        <w:ind w:left="602" w:hanging="35"/>
        <w:jc w:val="both"/>
        <w:rPr>
          <w:szCs w:val="20"/>
        </w:rPr>
      </w:pPr>
      <w:r w:rsidRPr="00E651D8">
        <w:rPr>
          <w:szCs w:val="20"/>
        </w:rPr>
        <w:t>c) Pełnomocnictwo osoby lub osób podpisujących ofertę – jeżeli uprawnieni</w:t>
      </w:r>
      <w:r>
        <w:rPr>
          <w:szCs w:val="20"/>
        </w:rPr>
        <w:t>e</w:t>
      </w:r>
      <w:r w:rsidRPr="00E651D8">
        <w:rPr>
          <w:szCs w:val="20"/>
        </w:rPr>
        <w:t xml:space="preserve"> do podpisu nie wynika bezpośrednio z załączonych dokumentów</w:t>
      </w:r>
    </w:p>
    <w:p w:rsidR="004A5200" w:rsidRPr="004A5200" w:rsidRDefault="00BA3F9D" w:rsidP="004A5200">
      <w:pPr>
        <w:suppressAutoHyphens/>
        <w:ind w:left="602" w:hanging="318"/>
        <w:jc w:val="both"/>
        <w:rPr>
          <w:szCs w:val="20"/>
        </w:rPr>
      </w:pPr>
      <w:r>
        <w:rPr>
          <w:szCs w:val="20"/>
        </w:rPr>
        <w:t>5</w:t>
      </w:r>
      <w:r w:rsidR="004A5200">
        <w:rPr>
          <w:szCs w:val="20"/>
        </w:rPr>
        <w:t xml:space="preserve">. </w:t>
      </w:r>
      <w:r w:rsidR="004A5200" w:rsidRPr="00E651D8">
        <w:rPr>
          <w:rFonts w:eastAsia="Arial Unicode MS"/>
          <w:szCs w:val="20"/>
        </w:rPr>
        <w:t xml:space="preserve">Do oferty należy dołączyć oświadczenie o niepodleganiu wykluczeniu oraz spełnianiu warunków udziału w postępowaniu stanowiące Załącznik nr 2 do niniejszego SWZ - także </w:t>
      </w:r>
      <w:r w:rsidR="0054718F">
        <w:rPr>
          <w:rFonts w:eastAsia="Arial Unicode MS"/>
          <w:szCs w:val="20"/>
        </w:rPr>
        <w:br/>
      </w:r>
      <w:r w:rsidR="004A5200" w:rsidRPr="00E651D8">
        <w:rPr>
          <w:rFonts w:eastAsia="Arial Unicode MS"/>
          <w:szCs w:val="20"/>
        </w:rPr>
        <w:t>w formie elektronicznej lub w postaci elektronicznej opatrzonej podpisem zaufanym lub podpisem osobistym, a następnie zaszyfrować wraz z plikami stanowiącymi ofertę.</w:t>
      </w:r>
    </w:p>
    <w:p w:rsidR="00596810" w:rsidRPr="00E651D8" w:rsidRDefault="00BA3F9D" w:rsidP="00BA3F9D">
      <w:pPr>
        <w:suppressAutoHyphens/>
        <w:ind w:left="588" w:hanging="304"/>
        <w:jc w:val="both"/>
        <w:rPr>
          <w:rFonts w:eastAsia="Calibri"/>
          <w:kern w:val="2"/>
        </w:rPr>
      </w:pPr>
      <w:r>
        <w:rPr>
          <w:rFonts w:eastAsia="Calibri"/>
          <w:kern w:val="2"/>
        </w:rPr>
        <w:t>6</w:t>
      </w:r>
      <w:r w:rsidR="00596810" w:rsidRPr="00E651D8">
        <w:rPr>
          <w:rFonts w:eastAsia="Calibri"/>
          <w:kern w:val="2"/>
        </w:rPr>
        <w:t xml:space="preserve">. </w:t>
      </w:r>
      <w:r w:rsidR="004A5200" w:rsidRPr="00E651D8">
        <w:rPr>
          <w:rFonts w:eastAsia="Arial Unicode MS"/>
          <w:szCs w:val="20"/>
        </w:rPr>
        <w:t xml:space="preserve">Ofertę składa się, </w:t>
      </w:r>
      <w:r w:rsidR="004A5200" w:rsidRPr="00B70152">
        <w:rPr>
          <w:rFonts w:eastAsia="Arial Unicode MS"/>
          <w:szCs w:val="20"/>
          <w:u w:val="single"/>
        </w:rPr>
        <w:t>pod rygorem nieważnośc</w:t>
      </w:r>
      <w:r w:rsidR="00B70152" w:rsidRPr="00B70152">
        <w:rPr>
          <w:rFonts w:eastAsia="Arial Unicode MS"/>
          <w:szCs w:val="20"/>
          <w:u w:val="single"/>
        </w:rPr>
        <w:t>i</w:t>
      </w:r>
      <w:r w:rsidR="00B70152">
        <w:rPr>
          <w:rFonts w:eastAsia="Arial Unicode MS"/>
          <w:szCs w:val="20"/>
        </w:rPr>
        <w:t xml:space="preserve">, w formie elektronicznej </w:t>
      </w:r>
      <w:r w:rsidR="004A5200" w:rsidRPr="00E651D8">
        <w:rPr>
          <w:rFonts w:eastAsia="Arial Unicode MS"/>
          <w:szCs w:val="20"/>
        </w:rPr>
        <w:t>opatrzonej kwalifikowanym podpisem elektronicznym lub w postaci elektronicznej opatrzonej podpisem zaufanym lub podpisem osobistym.</w:t>
      </w:r>
    </w:p>
    <w:p w:rsidR="00596810" w:rsidRDefault="00BA3F9D" w:rsidP="00BA3F9D">
      <w:pPr>
        <w:suppressAutoHyphens/>
        <w:ind w:left="546" w:hanging="262"/>
        <w:jc w:val="both"/>
        <w:rPr>
          <w:rFonts w:eastAsia="Calibri"/>
          <w:kern w:val="2"/>
        </w:rPr>
      </w:pPr>
      <w:r>
        <w:rPr>
          <w:rFonts w:eastAsia="Calibri"/>
          <w:kern w:val="2"/>
        </w:rPr>
        <w:t>7</w:t>
      </w:r>
      <w:r w:rsidR="00596810" w:rsidRPr="00E651D8">
        <w:rPr>
          <w:rFonts w:eastAsia="Calibri"/>
          <w:kern w:val="2"/>
        </w:rPr>
        <w:t>. Dokumenty i załączniki tworzące ofertę winny być opracowane wg warunków i postanowień niniejszej specyfikacji i odpowia</w:t>
      </w:r>
      <w:r w:rsidR="00E43657">
        <w:rPr>
          <w:rFonts w:eastAsia="Calibri"/>
          <w:kern w:val="2"/>
        </w:rPr>
        <w:t>dać ich wymaganiom oraz treści.</w:t>
      </w:r>
    </w:p>
    <w:p w:rsidR="00E43657" w:rsidRDefault="00BA3F9D" w:rsidP="00BA3F9D">
      <w:pPr>
        <w:suppressAutoHyphens/>
        <w:ind w:left="546" w:hanging="262"/>
        <w:jc w:val="both"/>
        <w:rPr>
          <w:rFonts w:eastAsia="Calibri"/>
          <w:kern w:val="2"/>
        </w:rPr>
      </w:pPr>
      <w:r>
        <w:rPr>
          <w:rFonts w:eastAsia="Calibri"/>
          <w:kern w:val="2"/>
        </w:rPr>
        <w:t>8</w:t>
      </w:r>
      <w:r w:rsidR="00E43657">
        <w:rPr>
          <w:rFonts w:eastAsia="Calibri"/>
          <w:kern w:val="2"/>
        </w:rPr>
        <w:t xml:space="preserve">. </w:t>
      </w:r>
      <w:r w:rsidR="00E43657" w:rsidRPr="00865EDE">
        <w:rPr>
          <w:bCs/>
        </w:rPr>
        <w:t xml:space="preserve">Wykonawca składa ofertę za pośrednictwem zakładki „Oferty/wnioski”, widocznej </w:t>
      </w:r>
      <w:r w:rsidR="0054718F">
        <w:rPr>
          <w:bCs/>
        </w:rPr>
        <w:br/>
      </w:r>
      <w:r w:rsidR="00E43657" w:rsidRPr="00865EDE">
        <w:rPr>
          <w:bCs/>
        </w:rPr>
        <w:t xml:space="preserve">w podglądzie postępowania po zalogowaniu się na konto Wykonawcy. Po wybraniu przycisku „Złóż ofertę” system prezentuje okno składania oferty umożliwiające przekazanie dokumentów </w:t>
      </w:r>
      <w:r w:rsidR="005E5768">
        <w:rPr>
          <w:bCs/>
        </w:rPr>
        <w:t>e</w:t>
      </w:r>
      <w:r w:rsidR="00E43657" w:rsidRPr="00865EDE">
        <w:rPr>
          <w:bCs/>
        </w:rPr>
        <w:t>lektronicznych, w którym znajduj</w:t>
      </w:r>
      <w:r w:rsidR="005E5768">
        <w:rPr>
          <w:bCs/>
        </w:rPr>
        <w:t>e</w:t>
      </w:r>
      <w:r w:rsidR="00E43657" w:rsidRPr="00865EDE">
        <w:rPr>
          <w:bCs/>
        </w:rPr>
        <w:t xml:space="preserve"> się dwa pol</w:t>
      </w:r>
      <w:r w:rsidR="005E5768">
        <w:rPr>
          <w:bCs/>
        </w:rPr>
        <w:t xml:space="preserve">e </w:t>
      </w:r>
      <w:r w:rsidR="00E43657" w:rsidRPr="00865EDE">
        <w:rPr>
          <w:bCs/>
        </w:rPr>
        <w:t xml:space="preserve">„przeciągnij </w:t>
      </w:r>
      <w:r w:rsidR="005E5768">
        <w:rPr>
          <w:bCs/>
        </w:rPr>
        <w:t xml:space="preserve">i </w:t>
      </w:r>
      <w:r w:rsidR="00E43657" w:rsidRPr="00865EDE">
        <w:rPr>
          <w:bCs/>
        </w:rPr>
        <w:t>upuść</w:t>
      </w:r>
      <w:r w:rsidR="005E5768">
        <w:rPr>
          <w:bCs/>
        </w:rPr>
        <w:t xml:space="preserve"> plik tutaj lub kliknij aby dodać</w:t>
      </w:r>
      <w:r w:rsidR="00E43657" w:rsidRPr="00865EDE">
        <w:rPr>
          <w:bCs/>
        </w:rPr>
        <w:t>” służące do dodawania plików. Sposób złożenia oferty opisany został w</w:t>
      </w:r>
      <w:r w:rsidR="00E43657" w:rsidRPr="009C1846">
        <w:rPr>
          <w:bCs/>
          <w:sz w:val="22"/>
          <w:szCs w:val="22"/>
        </w:rPr>
        <w:t xml:space="preserve"> Instrukcji użytkownika dostępnej na platformie e-</w:t>
      </w:r>
      <w:r w:rsidR="00E43657">
        <w:rPr>
          <w:bCs/>
          <w:sz w:val="22"/>
          <w:szCs w:val="22"/>
        </w:rPr>
        <w:t>Z</w:t>
      </w:r>
      <w:r w:rsidR="00E43657" w:rsidRPr="009C1846">
        <w:rPr>
          <w:bCs/>
          <w:sz w:val="22"/>
          <w:szCs w:val="22"/>
        </w:rPr>
        <w:t>amówienia.</w:t>
      </w:r>
    </w:p>
    <w:p w:rsidR="004A5200" w:rsidRDefault="00BA3F9D" w:rsidP="00BA3F9D">
      <w:pPr>
        <w:suppressAutoHyphens/>
        <w:ind w:left="546" w:hanging="262"/>
        <w:jc w:val="both"/>
        <w:rPr>
          <w:rFonts w:eastAsia="Arial Unicode MS"/>
          <w:szCs w:val="20"/>
        </w:rPr>
      </w:pPr>
      <w:r>
        <w:rPr>
          <w:rFonts w:eastAsia="Calibri"/>
          <w:kern w:val="2"/>
        </w:rPr>
        <w:t>9</w:t>
      </w:r>
      <w:r w:rsidR="004A5200">
        <w:rPr>
          <w:rFonts w:eastAsia="Calibri"/>
          <w:kern w:val="2"/>
        </w:rPr>
        <w:t xml:space="preserve">. </w:t>
      </w:r>
      <w:r w:rsidR="004A5200" w:rsidRPr="00E651D8">
        <w:rPr>
          <w:rFonts w:eastAsia="Arial Unicode MS"/>
          <w:szCs w:val="20"/>
        </w:rPr>
        <w:t>Jeżeli dokumenty elektroniczne, przekazywane przy użyciu środków komunikacji elektronicznej, zawierają informacje stanowiące tajemnicę przedsiębiorstwa w rozumieniu przepisów</w:t>
      </w:r>
      <w:r w:rsidR="00CC48E4">
        <w:rPr>
          <w:rFonts w:eastAsia="Arial Unicode MS"/>
          <w:szCs w:val="20"/>
        </w:rPr>
        <w:t xml:space="preserve"> </w:t>
      </w:r>
      <w:r w:rsidR="004A5200" w:rsidRPr="00E651D8">
        <w:rPr>
          <w:rFonts w:eastAsia="Arial Unicode MS"/>
          <w:szCs w:val="20"/>
        </w:rPr>
        <w:t xml:space="preserve">ustawy z dnia 16 kwietnia 1993 r. o zwalczaniu nieuczciwej konkurencji, wykonawca, w celu utrzymania w poufności tych informacji, przekazuje je w wydzielonym </w:t>
      </w:r>
      <w:r w:rsidR="0054718F">
        <w:rPr>
          <w:rFonts w:eastAsia="Arial Unicode MS"/>
          <w:szCs w:val="20"/>
        </w:rPr>
        <w:br/>
      </w:r>
      <w:r w:rsidR="004A5200" w:rsidRPr="00E651D8">
        <w:rPr>
          <w:rFonts w:eastAsia="Arial Unicode MS"/>
          <w:szCs w:val="20"/>
        </w:rPr>
        <w:t>i odpowiednio oznaczonym pliku, wraz z jednoczesnym zaznaczeniem polecenia „Załącznik stanowiący tajemnicę przedsiębiorstwa”, a następnie wraz z plikami stanowiącymi jawną część należy ten plik zaszyfrować.</w:t>
      </w:r>
    </w:p>
    <w:p w:rsidR="00E43657" w:rsidRDefault="00BA3F9D" w:rsidP="00BA3F9D">
      <w:pPr>
        <w:suppressAutoHyphens/>
        <w:ind w:left="546" w:hanging="262"/>
        <w:jc w:val="both"/>
        <w:rPr>
          <w:rFonts w:eastAsia="Arial Unicode MS"/>
          <w:szCs w:val="20"/>
        </w:rPr>
      </w:pPr>
      <w:r>
        <w:rPr>
          <w:rFonts w:eastAsia="Arial Unicode MS"/>
          <w:szCs w:val="20"/>
        </w:rPr>
        <w:t>10</w:t>
      </w:r>
      <w:r w:rsidR="00E43657">
        <w:rPr>
          <w:rFonts w:eastAsia="Arial Unicode MS"/>
          <w:szCs w:val="20"/>
        </w:rPr>
        <w:t>. System sprawdza czy złożone pliki są podpisane i automatycznie je szyfruje, jednocześnie informując o tym Wykonawcę. Potwierdzenie czasu przekazania i odbioru oferty znajduje się w Elektronicznym Potwierdzeniu Przesłania (EPP) i Elektronicznym Potwierdzeniu Odebrania (EPO), które dostępne są dla zalogowanego Wykonawcy w zakładce „Oferty/wnioski”.</w:t>
      </w:r>
    </w:p>
    <w:p w:rsidR="00596810" w:rsidRPr="00E651D8" w:rsidRDefault="00BA3F9D" w:rsidP="00BA3F9D">
      <w:pPr>
        <w:suppressAutoHyphens/>
        <w:ind w:left="426" w:hanging="284"/>
        <w:jc w:val="both"/>
        <w:rPr>
          <w:bCs/>
          <w:szCs w:val="20"/>
        </w:rPr>
      </w:pPr>
      <w:r>
        <w:rPr>
          <w:rFonts w:eastAsia="Arial Unicode MS"/>
          <w:szCs w:val="20"/>
        </w:rPr>
        <w:t>11</w:t>
      </w:r>
      <w:r w:rsidR="004A5200">
        <w:rPr>
          <w:rFonts w:eastAsia="Arial Unicode MS"/>
          <w:szCs w:val="20"/>
        </w:rPr>
        <w:t xml:space="preserve">. </w:t>
      </w:r>
      <w:r w:rsidR="00596810" w:rsidRPr="00E651D8">
        <w:rPr>
          <w:szCs w:val="20"/>
        </w:rPr>
        <w:t>Wykonawca może przed upływem terminu do składania ofert wycofać ofertę za</w:t>
      </w:r>
      <w:r w:rsidR="00596810" w:rsidRPr="00E651D8">
        <w:rPr>
          <w:rFonts w:eastAsia="Arial Unicode MS"/>
          <w:szCs w:val="20"/>
        </w:rPr>
        <w:t xml:space="preserve"> </w:t>
      </w:r>
      <w:r w:rsidR="00596810" w:rsidRPr="00E651D8">
        <w:rPr>
          <w:szCs w:val="20"/>
        </w:rPr>
        <w:t>pośrednictwem</w:t>
      </w:r>
      <w:r w:rsidR="001874A6">
        <w:rPr>
          <w:szCs w:val="20"/>
        </w:rPr>
        <w:t xml:space="preserve"> Platformy e-Zamówienia w zakładce „Oferty/wnioski” używając przycisku „Wycofaj ofertę”</w:t>
      </w:r>
      <w:r w:rsidR="00596810" w:rsidRPr="00E651D8">
        <w:rPr>
          <w:bCs/>
          <w:szCs w:val="20"/>
        </w:rPr>
        <w:t>.</w:t>
      </w:r>
    </w:p>
    <w:p w:rsidR="00E43657" w:rsidRDefault="00BA3F9D" w:rsidP="00BA3F9D">
      <w:pPr>
        <w:suppressAutoHyphens/>
        <w:ind w:left="284" w:hanging="142"/>
        <w:jc w:val="both"/>
        <w:rPr>
          <w:szCs w:val="20"/>
        </w:rPr>
      </w:pPr>
      <w:r>
        <w:rPr>
          <w:bCs/>
          <w:szCs w:val="20"/>
        </w:rPr>
        <w:t>12</w:t>
      </w:r>
      <w:r w:rsidR="00596810" w:rsidRPr="00E651D8">
        <w:rPr>
          <w:bCs/>
          <w:szCs w:val="20"/>
        </w:rPr>
        <w:t xml:space="preserve">. </w:t>
      </w:r>
      <w:r w:rsidR="00596810" w:rsidRPr="00E651D8">
        <w:rPr>
          <w:szCs w:val="20"/>
        </w:rPr>
        <w:t>Wykonawca po upływie terminu do składania ofert nie może skutecznie dokonać zmiany ani wycofać złożonej oferty.</w:t>
      </w:r>
    </w:p>
    <w:p w:rsidR="00E43657" w:rsidRDefault="00E43657" w:rsidP="00BA3F9D">
      <w:pPr>
        <w:suppressAutoHyphens/>
        <w:ind w:left="546" w:hanging="404"/>
        <w:jc w:val="both"/>
        <w:rPr>
          <w:rFonts w:eastAsia="Calibri"/>
          <w:kern w:val="2"/>
        </w:rPr>
      </w:pPr>
      <w:r>
        <w:rPr>
          <w:szCs w:val="20"/>
        </w:rPr>
        <w:t>1</w:t>
      </w:r>
      <w:r w:rsidR="00BA3F9D">
        <w:rPr>
          <w:szCs w:val="20"/>
        </w:rPr>
        <w:t>3</w:t>
      </w:r>
      <w:r>
        <w:rPr>
          <w:szCs w:val="20"/>
        </w:rPr>
        <w:t xml:space="preserve">. </w:t>
      </w:r>
      <w:r w:rsidR="00596810" w:rsidRPr="00E651D8">
        <w:rPr>
          <w:rFonts w:eastAsia="Calibri"/>
          <w:kern w:val="2"/>
        </w:rPr>
        <w:t xml:space="preserve">Wszelkie koszty związane z przygotowaniem oferty ponosi składający ofertę. </w:t>
      </w:r>
    </w:p>
    <w:p w:rsidR="00596810" w:rsidRDefault="00BA3F9D" w:rsidP="00BA3F9D">
      <w:pPr>
        <w:suppressAutoHyphens/>
        <w:ind w:left="546" w:hanging="404"/>
        <w:jc w:val="both"/>
        <w:rPr>
          <w:rFonts w:eastAsia="Arial Unicode MS"/>
          <w:szCs w:val="20"/>
        </w:rPr>
      </w:pPr>
      <w:r>
        <w:rPr>
          <w:rFonts w:eastAsia="Arial Unicode MS"/>
          <w:szCs w:val="20"/>
        </w:rPr>
        <w:t>14</w:t>
      </w:r>
      <w:r w:rsidR="00596810" w:rsidRPr="00E651D8">
        <w:rPr>
          <w:rFonts w:eastAsia="Arial Unicode MS"/>
          <w:szCs w:val="20"/>
        </w:rPr>
        <w:t xml:space="preserve">. Ofertę należy złożyć do </w:t>
      </w:r>
      <w:r w:rsidR="00596810" w:rsidRPr="00082792">
        <w:rPr>
          <w:rFonts w:eastAsia="Arial Unicode MS"/>
          <w:szCs w:val="20"/>
        </w:rPr>
        <w:t>dnia</w:t>
      </w:r>
      <w:r w:rsidR="00596810" w:rsidRPr="007A777D">
        <w:rPr>
          <w:rFonts w:eastAsia="Arial Unicode MS"/>
          <w:b/>
          <w:szCs w:val="20"/>
        </w:rPr>
        <w:t xml:space="preserve"> </w:t>
      </w:r>
      <w:r w:rsidR="0093435F">
        <w:rPr>
          <w:rFonts w:eastAsia="Arial Unicode MS"/>
          <w:b/>
          <w:szCs w:val="20"/>
        </w:rPr>
        <w:t>10</w:t>
      </w:r>
      <w:r w:rsidR="00596810" w:rsidRPr="00082792">
        <w:rPr>
          <w:rFonts w:eastAsia="Arial Unicode MS"/>
          <w:b/>
          <w:bCs/>
          <w:szCs w:val="20"/>
        </w:rPr>
        <w:t>.</w:t>
      </w:r>
      <w:r w:rsidR="0093435F">
        <w:rPr>
          <w:rFonts w:eastAsia="Arial Unicode MS"/>
          <w:b/>
          <w:bCs/>
          <w:szCs w:val="20"/>
        </w:rPr>
        <w:t>01</w:t>
      </w:r>
      <w:r w:rsidR="00596810" w:rsidRPr="00082792">
        <w:rPr>
          <w:rFonts w:eastAsia="Arial Unicode MS"/>
          <w:b/>
          <w:bCs/>
          <w:szCs w:val="20"/>
        </w:rPr>
        <w:t>.202</w:t>
      </w:r>
      <w:r w:rsidR="0093435F">
        <w:rPr>
          <w:rFonts w:eastAsia="Arial Unicode MS"/>
          <w:b/>
          <w:bCs/>
          <w:szCs w:val="20"/>
        </w:rPr>
        <w:t>4</w:t>
      </w:r>
      <w:r w:rsidR="00596810" w:rsidRPr="00082792">
        <w:rPr>
          <w:rFonts w:eastAsia="Arial Unicode MS"/>
          <w:b/>
          <w:bCs/>
          <w:szCs w:val="20"/>
        </w:rPr>
        <w:t>r</w:t>
      </w:r>
      <w:r w:rsidR="00596810" w:rsidRPr="00082792">
        <w:rPr>
          <w:rFonts w:eastAsia="Arial Unicode MS"/>
          <w:szCs w:val="20"/>
        </w:rPr>
        <w:t xml:space="preserve">.  </w:t>
      </w:r>
      <w:r w:rsidR="00596810" w:rsidRPr="00E651D8">
        <w:rPr>
          <w:rFonts w:eastAsia="Arial Unicode MS"/>
          <w:szCs w:val="20"/>
        </w:rPr>
        <w:t>do godz.</w:t>
      </w:r>
      <w:r w:rsidR="00596810" w:rsidRPr="00E651D8">
        <w:rPr>
          <w:rFonts w:eastAsia="Arial Unicode MS"/>
          <w:b/>
          <w:bCs/>
          <w:szCs w:val="20"/>
        </w:rPr>
        <w:t>10.00</w:t>
      </w:r>
      <w:r w:rsidR="007A777D">
        <w:rPr>
          <w:rFonts w:eastAsia="Arial Unicode MS"/>
          <w:szCs w:val="20"/>
        </w:rPr>
        <w:t>.</w:t>
      </w:r>
    </w:p>
    <w:p w:rsidR="00596810" w:rsidRPr="00E651D8" w:rsidRDefault="00596810" w:rsidP="0054718F">
      <w:pPr>
        <w:suppressAutoHyphens/>
        <w:autoSpaceDE w:val="0"/>
        <w:autoSpaceDN w:val="0"/>
        <w:adjustRightInd w:val="0"/>
        <w:jc w:val="both"/>
        <w:rPr>
          <w:szCs w:val="20"/>
        </w:rPr>
      </w:pPr>
    </w:p>
    <w:p w:rsidR="00596810" w:rsidRPr="00E651D8" w:rsidRDefault="00BA3F9D" w:rsidP="00596810">
      <w:pPr>
        <w:suppressAutoHyphens/>
        <w:autoSpaceDE w:val="0"/>
        <w:autoSpaceDN w:val="0"/>
        <w:adjustRightInd w:val="0"/>
        <w:rPr>
          <w:rFonts w:eastAsia="Calibri"/>
          <w:b/>
          <w:bCs/>
          <w:kern w:val="2"/>
        </w:rPr>
      </w:pPr>
      <w:r>
        <w:rPr>
          <w:rFonts w:eastAsia="Calibri"/>
          <w:b/>
          <w:bCs/>
          <w:kern w:val="2"/>
        </w:rPr>
        <w:t>X</w:t>
      </w:r>
      <w:r w:rsidR="00596810">
        <w:rPr>
          <w:rFonts w:eastAsia="Calibri"/>
          <w:b/>
          <w:bCs/>
          <w:kern w:val="2"/>
        </w:rPr>
        <w:t>II</w:t>
      </w:r>
      <w:r w:rsidR="00596810" w:rsidRPr="00E651D8">
        <w:rPr>
          <w:rFonts w:eastAsia="Calibri"/>
          <w:b/>
          <w:bCs/>
          <w:kern w:val="2"/>
        </w:rPr>
        <w:t xml:space="preserve">. TERMIN </w:t>
      </w:r>
      <w:r w:rsidR="00175D82">
        <w:rPr>
          <w:rFonts w:eastAsia="Calibri"/>
          <w:b/>
          <w:bCs/>
          <w:kern w:val="2"/>
        </w:rPr>
        <w:t xml:space="preserve">I MIEJSCE </w:t>
      </w:r>
      <w:r w:rsidR="00596810" w:rsidRPr="00E651D8">
        <w:rPr>
          <w:rFonts w:eastAsia="Calibri"/>
          <w:b/>
          <w:bCs/>
          <w:kern w:val="2"/>
        </w:rPr>
        <w:t>OTWARCIA OFERT</w:t>
      </w:r>
    </w:p>
    <w:p w:rsidR="00740ACF" w:rsidRPr="00740ACF" w:rsidRDefault="00596810" w:rsidP="00FC491A">
      <w:pPr>
        <w:numPr>
          <w:ilvl w:val="0"/>
          <w:numId w:val="28"/>
        </w:numPr>
        <w:suppressAutoHyphens/>
        <w:autoSpaceDE w:val="0"/>
        <w:autoSpaceDN w:val="0"/>
        <w:adjustRightInd w:val="0"/>
        <w:rPr>
          <w:rFonts w:eastAsia="Calibri"/>
        </w:rPr>
      </w:pPr>
      <w:r w:rsidRPr="00740ACF">
        <w:rPr>
          <w:rFonts w:eastAsia="Calibri"/>
          <w:bCs/>
          <w:kern w:val="2"/>
          <w:lang w:eastAsia="ar-SA"/>
        </w:rPr>
        <w:t xml:space="preserve">Otwarcie ofert nastąpi w dniu </w:t>
      </w:r>
      <w:r w:rsidR="0093435F">
        <w:rPr>
          <w:rFonts w:eastAsia="Calibri"/>
          <w:b/>
          <w:bCs/>
          <w:kern w:val="2"/>
          <w:lang w:eastAsia="ar-SA"/>
        </w:rPr>
        <w:t>10</w:t>
      </w:r>
      <w:r w:rsidRPr="00E343EE">
        <w:rPr>
          <w:rFonts w:eastAsia="Calibri"/>
          <w:b/>
          <w:bCs/>
          <w:kern w:val="2"/>
          <w:lang w:eastAsia="ar-SA"/>
        </w:rPr>
        <w:t>.</w:t>
      </w:r>
      <w:r w:rsidR="0093435F">
        <w:rPr>
          <w:rFonts w:eastAsia="Calibri"/>
          <w:b/>
          <w:bCs/>
          <w:kern w:val="2"/>
          <w:lang w:eastAsia="ar-SA"/>
        </w:rPr>
        <w:t>01</w:t>
      </w:r>
      <w:r w:rsidRPr="00740ACF">
        <w:rPr>
          <w:rFonts w:eastAsia="Calibri"/>
          <w:b/>
          <w:bCs/>
          <w:kern w:val="2"/>
          <w:lang w:eastAsia="ar-SA"/>
        </w:rPr>
        <w:t>.202</w:t>
      </w:r>
      <w:r w:rsidR="0093435F">
        <w:rPr>
          <w:rFonts w:eastAsia="Calibri"/>
          <w:b/>
          <w:bCs/>
          <w:kern w:val="2"/>
          <w:lang w:eastAsia="ar-SA"/>
        </w:rPr>
        <w:t>4</w:t>
      </w:r>
      <w:r w:rsidRPr="00740ACF">
        <w:rPr>
          <w:rFonts w:eastAsia="Calibri"/>
          <w:b/>
          <w:bCs/>
          <w:kern w:val="2"/>
          <w:lang w:eastAsia="ar-SA"/>
        </w:rPr>
        <w:t xml:space="preserve"> </w:t>
      </w:r>
      <w:r w:rsidR="00082792" w:rsidRPr="00740ACF">
        <w:rPr>
          <w:rFonts w:eastAsia="Calibri"/>
          <w:b/>
          <w:bCs/>
          <w:kern w:val="2"/>
          <w:lang w:eastAsia="ar-SA"/>
        </w:rPr>
        <w:t xml:space="preserve">r. o godzinie </w:t>
      </w:r>
      <w:r w:rsidR="00216693" w:rsidRPr="0093435F">
        <w:rPr>
          <w:rFonts w:eastAsia="Calibri"/>
          <w:b/>
          <w:bCs/>
          <w:kern w:val="2"/>
          <w:lang w:eastAsia="ar-SA"/>
        </w:rPr>
        <w:t>1</w:t>
      </w:r>
      <w:r w:rsidR="0093435F">
        <w:rPr>
          <w:rFonts w:eastAsia="Calibri"/>
          <w:b/>
          <w:bCs/>
          <w:kern w:val="2"/>
          <w:lang w:eastAsia="ar-SA"/>
        </w:rPr>
        <w:t>0:15</w:t>
      </w:r>
      <w:r w:rsidR="00082792" w:rsidRPr="00740ACF">
        <w:rPr>
          <w:rFonts w:eastAsia="Calibri"/>
          <w:bCs/>
          <w:kern w:val="2"/>
          <w:lang w:eastAsia="ar-SA"/>
        </w:rPr>
        <w:t>.</w:t>
      </w:r>
    </w:p>
    <w:p w:rsidR="00740ACF" w:rsidRPr="002F722C" w:rsidRDefault="00740ACF" w:rsidP="006515E7">
      <w:pPr>
        <w:numPr>
          <w:ilvl w:val="0"/>
          <w:numId w:val="28"/>
        </w:numPr>
        <w:suppressAutoHyphens/>
        <w:autoSpaceDE w:val="0"/>
        <w:autoSpaceDN w:val="0"/>
        <w:adjustRightInd w:val="0"/>
        <w:rPr>
          <w:rFonts w:eastAsia="Calibri"/>
        </w:rPr>
      </w:pPr>
      <w:r w:rsidRPr="00740ACF">
        <w:t>Otwarcie ofert następuje na platformie e-Zamówienia.</w:t>
      </w:r>
    </w:p>
    <w:p w:rsidR="002F722C" w:rsidRPr="00740ACF" w:rsidRDefault="002F722C" w:rsidP="002F722C">
      <w:pPr>
        <w:numPr>
          <w:ilvl w:val="0"/>
          <w:numId w:val="28"/>
        </w:numPr>
        <w:suppressAutoHyphens/>
        <w:autoSpaceDE w:val="0"/>
        <w:autoSpaceDN w:val="0"/>
        <w:adjustRightInd w:val="0"/>
        <w:jc w:val="both"/>
        <w:rPr>
          <w:rFonts w:eastAsia="Calibri"/>
        </w:rPr>
      </w:pPr>
      <w:r>
        <w:t>W związku z tym, że otwarcie ofert będzie następować przy użyciu systemu teleinformatycznego to Zamawiający informuje, że w przypadku awarii tego systemu powodującej brak możliwości otwarcia ofert w terminie określonym powyżej, otwarcie ofert nastąpi niezwłocznie po usunięciu awarii, o czym Zamawiający poinformuje na stronie internetowej prowadzonego postępowania.</w:t>
      </w:r>
    </w:p>
    <w:p w:rsidR="00740ACF" w:rsidRPr="00740ACF" w:rsidRDefault="00596810" w:rsidP="002F722C">
      <w:pPr>
        <w:numPr>
          <w:ilvl w:val="0"/>
          <w:numId w:val="28"/>
        </w:numPr>
        <w:suppressAutoHyphens/>
        <w:autoSpaceDE w:val="0"/>
        <w:autoSpaceDN w:val="0"/>
        <w:adjustRightInd w:val="0"/>
        <w:jc w:val="both"/>
        <w:rPr>
          <w:rFonts w:eastAsia="Calibri"/>
        </w:rPr>
      </w:pPr>
      <w:r w:rsidRPr="00740ACF">
        <w:t>Najpóźniej przed otwarciem ofert, udostępnia się na stronie internetowej prowadzonego postępowania informację o kwocie, jaką zamierza się przeznaczyć na sfinansowanie zamówienia.</w:t>
      </w:r>
    </w:p>
    <w:p w:rsidR="00740ACF" w:rsidRDefault="00596810" w:rsidP="002F722C">
      <w:pPr>
        <w:numPr>
          <w:ilvl w:val="0"/>
          <w:numId w:val="28"/>
        </w:numPr>
        <w:suppressAutoHyphens/>
        <w:autoSpaceDE w:val="0"/>
        <w:autoSpaceDN w:val="0"/>
        <w:adjustRightInd w:val="0"/>
        <w:jc w:val="both"/>
      </w:pPr>
      <w:r w:rsidRPr="00740ACF">
        <w:lastRenderedPageBreak/>
        <w:t xml:space="preserve">Niezwłocznie po otwarciu ofert Zamawiający udostępni na stronie internetowej prowadzonego postępowania informacje o: </w:t>
      </w:r>
    </w:p>
    <w:p w:rsidR="00740ACF" w:rsidRDefault="00596810" w:rsidP="002F722C">
      <w:pPr>
        <w:suppressAutoHyphens/>
        <w:autoSpaceDE w:val="0"/>
        <w:autoSpaceDN w:val="0"/>
        <w:adjustRightInd w:val="0"/>
        <w:ind w:left="786"/>
        <w:jc w:val="both"/>
      </w:pPr>
      <w:r w:rsidRPr="00740ACF">
        <w:t xml:space="preserve">- nazwach albo imionach i nazwiskach oraz siedzibach lub miejscach prowadzonej działalności gospodarczej albo miejscach zamieszkania wykonawców, których oferty zostały otwarte; </w:t>
      </w:r>
    </w:p>
    <w:p w:rsidR="00596810" w:rsidRPr="00740ACF" w:rsidRDefault="00740ACF" w:rsidP="00740ACF">
      <w:pPr>
        <w:suppressAutoHyphens/>
        <w:autoSpaceDE w:val="0"/>
        <w:autoSpaceDN w:val="0"/>
        <w:adjustRightInd w:val="0"/>
        <w:ind w:left="786"/>
      </w:pPr>
      <w:r>
        <w:t>-</w:t>
      </w:r>
      <w:r w:rsidR="00596810" w:rsidRPr="00740ACF">
        <w:t xml:space="preserve"> cenach lub kosztach zawartych w ofertach.</w:t>
      </w:r>
    </w:p>
    <w:p w:rsidR="00596810" w:rsidRPr="00E651D8" w:rsidRDefault="00596810" w:rsidP="00596810">
      <w:pPr>
        <w:suppressAutoHyphens/>
        <w:autoSpaceDE w:val="0"/>
        <w:autoSpaceDN w:val="0"/>
        <w:adjustRightInd w:val="0"/>
        <w:rPr>
          <w:rFonts w:eastAsia="Calibri"/>
          <w:b/>
          <w:bCs/>
          <w:kern w:val="2"/>
        </w:rPr>
      </w:pPr>
    </w:p>
    <w:p w:rsidR="00596810" w:rsidRPr="00E651D8" w:rsidRDefault="00596810" w:rsidP="00596810">
      <w:pPr>
        <w:suppressAutoHyphens/>
        <w:autoSpaceDE w:val="0"/>
        <w:autoSpaceDN w:val="0"/>
        <w:adjustRightInd w:val="0"/>
        <w:rPr>
          <w:rFonts w:eastAsia="Calibri"/>
          <w:b/>
          <w:bCs/>
          <w:kern w:val="2"/>
        </w:rPr>
      </w:pPr>
      <w:r w:rsidRPr="00E651D8">
        <w:rPr>
          <w:rFonts w:eastAsia="Calibri"/>
          <w:b/>
          <w:bCs/>
          <w:kern w:val="2"/>
        </w:rPr>
        <w:t>XI</w:t>
      </w:r>
      <w:r w:rsidR="00BA3F9D">
        <w:rPr>
          <w:rFonts w:eastAsia="Calibri"/>
          <w:b/>
          <w:bCs/>
          <w:kern w:val="2"/>
        </w:rPr>
        <w:t>II</w:t>
      </w:r>
      <w:r w:rsidRPr="00E651D8">
        <w:rPr>
          <w:rFonts w:eastAsia="Calibri"/>
          <w:b/>
          <w:bCs/>
          <w:kern w:val="2"/>
        </w:rPr>
        <w:t>. SPOSÓB OBLICZENIA CENY</w:t>
      </w:r>
    </w:p>
    <w:p w:rsidR="00596810" w:rsidRPr="00E651D8" w:rsidRDefault="00596810" w:rsidP="00596810">
      <w:pPr>
        <w:numPr>
          <w:ilvl w:val="0"/>
          <w:numId w:val="29"/>
        </w:numPr>
        <w:suppressAutoHyphens/>
        <w:autoSpaceDE w:val="0"/>
        <w:autoSpaceDN w:val="0"/>
        <w:adjustRightInd w:val="0"/>
        <w:spacing w:before="120" w:after="120"/>
        <w:ind w:left="532" w:hanging="248"/>
        <w:jc w:val="both"/>
        <w:textAlignment w:val="baseline"/>
        <w:rPr>
          <w:rFonts w:eastAsia="Calibri"/>
          <w:kern w:val="2"/>
          <w:lang w:eastAsia="ar-SA"/>
        </w:rPr>
      </w:pPr>
      <w:r w:rsidRPr="00E651D8">
        <w:rPr>
          <w:kern w:val="1"/>
          <w:szCs w:val="20"/>
          <w:lang w:eastAsia="ar-SA"/>
        </w:rPr>
        <w:t>Cena oferty winna być obliczona przez wykonawcę w oparciu o</w:t>
      </w:r>
      <w:r>
        <w:rPr>
          <w:rFonts w:eastAsia="Arial Unicode MS"/>
          <w:b/>
          <w:bCs/>
          <w:kern w:val="1"/>
          <w:szCs w:val="20"/>
          <w:lang w:eastAsia="ar-SA"/>
        </w:rPr>
        <w:t xml:space="preserve"> SWZ oraz</w:t>
      </w:r>
      <w:r w:rsidRPr="00E651D8">
        <w:rPr>
          <w:rFonts w:eastAsia="Arial Unicode MS"/>
          <w:b/>
          <w:bCs/>
          <w:kern w:val="1"/>
          <w:szCs w:val="20"/>
          <w:lang w:eastAsia="ar-SA"/>
        </w:rPr>
        <w:t xml:space="preserve"> opis przedmiotu zamówienia. </w:t>
      </w:r>
      <w:r w:rsidRPr="00E651D8">
        <w:rPr>
          <w:kern w:val="1"/>
          <w:szCs w:val="20"/>
          <w:lang w:eastAsia="ar-SA"/>
        </w:rPr>
        <w:t>Cena oferty winna obejmować całkowity koszt wykonania zamówienia. Cena oferty winna być wyrażona w PLN, do dwóch miejsc po przecinku.</w:t>
      </w:r>
    </w:p>
    <w:p w:rsidR="00596810" w:rsidRPr="00E651D8" w:rsidRDefault="00596810" w:rsidP="00596810">
      <w:pPr>
        <w:numPr>
          <w:ilvl w:val="0"/>
          <w:numId w:val="29"/>
        </w:numPr>
        <w:suppressAutoHyphens/>
        <w:autoSpaceDE w:val="0"/>
        <w:autoSpaceDN w:val="0"/>
        <w:adjustRightInd w:val="0"/>
        <w:spacing w:before="120" w:after="120"/>
        <w:ind w:left="532" w:hanging="248"/>
        <w:jc w:val="both"/>
        <w:textAlignment w:val="baseline"/>
        <w:rPr>
          <w:rFonts w:eastAsia="Calibri"/>
          <w:kern w:val="2"/>
          <w:lang w:eastAsia="ar-SA"/>
        </w:rPr>
      </w:pPr>
      <w:r w:rsidRPr="00E651D8">
        <w:rPr>
          <w:rFonts w:eastAsia="Calibri"/>
          <w:kern w:val="2"/>
          <w:lang w:eastAsia="ar-SA"/>
        </w:rPr>
        <w:t>Przy wyborze oferty zamawiają</w:t>
      </w:r>
      <w:r>
        <w:rPr>
          <w:rFonts w:eastAsia="Calibri"/>
          <w:kern w:val="2"/>
          <w:lang w:eastAsia="ar-SA"/>
        </w:rPr>
        <w:t xml:space="preserve">cy będzie kierował się ceną w </w:t>
      </w:r>
      <w:r w:rsidRPr="00E651D8">
        <w:rPr>
          <w:rFonts w:eastAsia="Calibri"/>
          <w:kern w:val="2"/>
          <w:lang w:eastAsia="ar-SA"/>
        </w:rPr>
        <w:t xml:space="preserve">wartości zamówienia po upuście. Ceny </w:t>
      </w:r>
      <w:r>
        <w:rPr>
          <w:rFonts w:eastAsia="Calibri"/>
          <w:kern w:val="2"/>
          <w:lang w:eastAsia="ar-SA"/>
        </w:rPr>
        <w:t xml:space="preserve">powinny  być ustalone na </w:t>
      </w:r>
      <w:r w:rsidRPr="00E343EE">
        <w:rPr>
          <w:rFonts w:eastAsia="Calibri"/>
          <w:kern w:val="2"/>
          <w:lang w:eastAsia="ar-SA"/>
        </w:rPr>
        <w:t xml:space="preserve">dzień </w:t>
      </w:r>
      <w:r w:rsidR="0093435F">
        <w:rPr>
          <w:rFonts w:eastAsia="Calibri"/>
          <w:kern w:val="2"/>
          <w:lang w:eastAsia="ar-SA"/>
        </w:rPr>
        <w:t>10</w:t>
      </w:r>
      <w:r w:rsidR="00082792" w:rsidRPr="00E343EE">
        <w:rPr>
          <w:rFonts w:eastAsia="Calibri"/>
          <w:kern w:val="2"/>
          <w:lang w:eastAsia="ar-SA"/>
        </w:rPr>
        <w:t>.</w:t>
      </w:r>
      <w:r w:rsidR="0093435F">
        <w:rPr>
          <w:rFonts w:eastAsia="Calibri"/>
          <w:kern w:val="2"/>
          <w:lang w:eastAsia="ar-SA"/>
        </w:rPr>
        <w:t>01</w:t>
      </w:r>
      <w:r w:rsidRPr="00E343EE">
        <w:rPr>
          <w:rFonts w:eastAsia="Calibri"/>
          <w:kern w:val="2"/>
          <w:lang w:eastAsia="ar-SA"/>
        </w:rPr>
        <w:t>.202</w:t>
      </w:r>
      <w:r w:rsidR="0093435F">
        <w:rPr>
          <w:rFonts w:eastAsia="Calibri"/>
          <w:kern w:val="2"/>
          <w:lang w:eastAsia="ar-SA"/>
        </w:rPr>
        <w:t>4</w:t>
      </w:r>
      <w:r w:rsidRPr="00E343EE">
        <w:rPr>
          <w:rFonts w:eastAsia="Calibri"/>
          <w:kern w:val="2"/>
          <w:lang w:eastAsia="ar-SA"/>
        </w:rPr>
        <w:t xml:space="preserve"> </w:t>
      </w:r>
      <w:r w:rsidRPr="00082792">
        <w:rPr>
          <w:rFonts w:eastAsia="Calibri"/>
          <w:kern w:val="2"/>
          <w:lang w:eastAsia="ar-SA"/>
        </w:rPr>
        <w:t>r.</w:t>
      </w:r>
    </w:p>
    <w:p w:rsidR="00E31B7D" w:rsidRDefault="00596810" w:rsidP="00E31B7D">
      <w:pPr>
        <w:numPr>
          <w:ilvl w:val="0"/>
          <w:numId w:val="29"/>
        </w:numPr>
        <w:suppressAutoHyphens/>
        <w:autoSpaceDE w:val="0"/>
        <w:autoSpaceDN w:val="0"/>
        <w:adjustRightInd w:val="0"/>
        <w:spacing w:before="120" w:after="120"/>
        <w:ind w:left="532" w:hanging="248"/>
        <w:jc w:val="both"/>
        <w:textAlignment w:val="baseline"/>
        <w:rPr>
          <w:rFonts w:eastAsia="Calibri"/>
          <w:kern w:val="2"/>
          <w:lang w:eastAsia="ar-SA"/>
        </w:rPr>
      </w:pPr>
      <w:r w:rsidRPr="00E651D8">
        <w:rPr>
          <w:rFonts w:eastAsia="Calibri"/>
          <w:kern w:val="2"/>
          <w:lang w:eastAsia="ar-SA"/>
        </w:rPr>
        <w:t xml:space="preserve"> W formularzu cenowym oferty (</w:t>
      </w:r>
      <w:r w:rsidRPr="00E651D8">
        <w:rPr>
          <w:rFonts w:eastAsia="Calibri"/>
          <w:b/>
          <w:bCs/>
          <w:kern w:val="2"/>
          <w:lang w:eastAsia="ar-SA"/>
        </w:rPr>
        <w:t>załącznik nr 1 do SWZ</w:t>
      </w:r>
      <w:r w:rsidRPr="00E651D8">
        <w:rPr>
          <w:rFonts w:eastAsia="Calibri"/>
          <w:kern w:val="2"/>
          <w:lang w:eastAsia="ar-SA"/>
        </w:rPr>
        <w:t xml:space="preserve">) należy podać cenę jednostkową netto </w:t>
      </w:r>
      <w:r w:rsidRPr="00E651D8">
        <w:rPr>
          <w:rFonts w:eastAsia="Calibri"/>
          <w:kern w:val="2"/>
          <w:lang w:eastAsia="ar-SA"/>
        </w:rPr>
        <w:br/>
        <w:t>i brutto oraz wartość przewidywanego przedmiotu zamówienia.</w:t>
      </w:r>
    </w:p>
    <w:p w:rsidR="0054718F" w:rsidRPr="0054718F" w:rsidRDefault="0054718F" w:rsidP="0054718F">
      <w:pPr>
        <w:suppressAutoHyphens/>
        <w:autoSpaceDE w:val="0"/>
        <w:autoSpaceDN w:val="0"/>
        <w:adjustRightInd w:val="0"/>
        <w:spacing w:before="120" w:after="120"/>
        <w:ind w:left="532"/>
        <w:jc w:val="both"/>
        <w:textAlignment w:val="baseline"/>
        <w:rPr>
          <w:rFonts w:eastAsia="Calibri"/>
          <w:kern w:val="2"/>
          <w:lang w:eastAsia="ar-SA"/>
        </w:rPr>
      </w:pPr>
    </w:p>
    <w:p w:rsidR="00596810" w:rsidRPr="00E651D8" w:rsidRDefault="00596810" w:rsidP="00596810">
      <w:pPr>
        <w:suppressAutoHyphens/>
        <w:autoSpaceDE w:val="0"/>
        <w:autoSpaceDN w:val="0"/>
        <w:adjustRightInd w:val="0"/>
        <w:ind w:left="434" w:hanging="434"/>
        <w:jc w:val="both"/>
        <w:rPr>
          <w:rFonts w:eastAsia="Calibri"/>
          <w:kern w:val="2"/>
        </w:rPr>
      </w:pPr>
      <w:r>
        <w:rPr>
          <w:rFonts w:eastAsia="Calibri"/>
          <w:b/>
          <w:bCs/>
          <w:kern w:val="2"/>
        </w:rPr>
        <w:t>X</w:t>
      </w:r>
      <w:r w:rsidR="00BA3F9D">
        <w:rPr>
          <w:rFonts w:eastAsia="Calibri"/>
          <w:b/>
          <w:bCs/>
          <w:kern w:val="2"/>
        </w:rPr>
        <w:t>I</w:t>
      </w:r>
      <w:r>
        <w:rPr>
          <w:rFonts w:eastAsia="Calibri"/>
          <w:b/>
          <w:bCs/>
          <w:kern w:val="2"/>
        </w:rPr>
        <w:t>V</w:t>
      </w:r>
      <w:r w:rsidRPr="00E651D8">
        <w:rPr>
          <w:rFonts w:eastAsia="Calibri"/>
          <w:b/>
          <w:bCs/>
          <w:kern w:val="2"/>
        </w:rPr>
        <w:t>. KRYTERIA WYBORU OFERTY NAJKORZYSTNIEJSZEJ</w:t>
      </w:r>
    </w:p>
    <w:p w:rsidR="00596810" w:rsidRPr="00E651D8" w:rsidRDefault="00596810" w:rsidP="00596810">
      <w:pPr>
        <w:suppressAutoHyphens/>
        <w:autoSpaceDE w:val="0"/>
        <w:autoSpaceDN w:val="0"/>
        <w:adjustRightInd w:val="0"/>
        <w:ind w:left="426"/>
        <w:rPr>
          <w:rFonts w:eastAsia="Calibri"/>
          <w:kern w:val="2"/>
          <w:sz w:val="14"/>
        </w:rPr>
      </w:pPr>
    </w:p>
    <w:p w:rsidR="00596810" w:rsidRPr="00E651D8" w:rsidRDefault="00596810" w:rsidP="00596810">
      <w:pPr>
        <w:numPr>
          <w:ilvl w:val="0"/>
          <w:numId w:val="30"/>
        </w:numPr>
        <w:suppressAutoHyphens/>
        <w:autoSpaceDE w:val="0"/>
        <w:autoSpaceDN w:val="0"/>
        <w:adjustRightInd w:val="0"/>
        <w:rPr>
          <w:rFonts w:eastAsia="Calibri"/>
          <w:kern w:val="2"/>
          <w:lang w:eastAsia="ar-SA"/>
        </w:rPr>
      </w:pPr>
      <w:r w:rsidRPr="00E651D8">
        <w:rPr>
          <w:rFonts w:eastAsia="Calibri"/>
          <w:kern w:val="2"/>
          <w:lang w:eastAsia="ar-SA"/>
        </w:rPr>
        <w:t>Przy wyborze najkorzystniejszej oferty Zamawiający będzie się kierował kryterium:</w:t>
      </w:r>
    </w:p>
    <w:p w:rsidR="00596810" w:rsidRPr="00E651D8" w:rsidRDefault="00596810" w:rsidP="00596810">
      <w:pPr>
        <w:suppressAutoHyphens/>
        <w:autoSpaceDE w:val="0"/>
        <w:autoSpaceDN w:val="0"/>
        <w:adjustRightInd w:val="0"/>
        <w:ind w:left="426" w:firstLine="282"/>
        <w:rPr>
          <w:rFonts w:eastAsia="Calibri"/>
          <w:b/>
          <w:bCs/>
          <w:kern w:val="2"/>
        </w:rPr>
      </w:pPr>
      <w:r w:rsidRPr="00E651D8">
        <w:rPr>
          <w:rFonts w:eastAsia="Calibri"/>
          <w:b/>
          <w:bCs/>
          <w:kern w:val="2"/>
        </w:rPr>
        <w:t>CENA – 100%</w:t>
      </w:r>
    </w:p>
    <w:p w:rsidR="00596810" w:rsidRPr="00E651D8" w:rsidRDefault="00596810" w:rsidP="00596810">
      <w:pPr>
        <w:numPr>
          <w:ilvl w:val="0"/>
          <w:numId w:val="30"/>
        </w:numPr>
        <w:suppressAutoHyphens/>
        <w:autoSpaceDE w:val="0"/>
        <w:autoSpaceDN w:val="0"/>
        <w:adjustRightInd w:val="0"/>
        <w:jc w:val="both"/>
        <w:rPr>
          <w:rFonts w:eastAsia="Calibri"/>
          <w:kern w:val="2"/>
          <w:lang w:eastAsia="ar-SA"/>
        </w:rPr>
      </w:pPr>
      <w:r w:rsidRPr="00E651D8">
        <w:rPr>
          <w:rFonts w:eastAsia="Calibri"/>
          <w:kern w:val="2"/>
          <w:lang w:eastAsia="ar-SA"/>
        </w:rPr>
        <w:t>Zamawiający udzieli zamówienia temu Wykonawcy, którego oferta uzyska największą liczbę punktów  przy zastosowaniu wzoru :</w:t>
      </w:r>
    </w:p>
    <w:p w:rsidR="00596810" w:rsidRPr="00E651D8" w:rsidRDefault="00596810" w:rsidP="00596810">
      <w:pPr>
        <w:autoSpaceDE w:val="0"/>
        <w:autoSpaceDN w:val="0"/>
        <w:adjustRightInd w:val="0"/>
        <w:ind w:left="426"/>
        <w:rPr>
          <w:rFonts w:eastAsia="Calibri"/>
          <w:kern w:val="2"/>
        </w:rPr>
      </w:pPr>
    </w:p>
    <w:p w:rsidR="00596810" w:rsidRPr="00E651D8" w:rsidRDefault="00596810" w:rsidP="00596810">
      <w:pPr>
        <w:suppressAutoHyphens/>
        <w:ind w:left="2910" w:firstLine="630"/>
        <w:rPr>
          <w:rFonts w:eastAsia="Calibri"/>
          <w:kern w:val="2"/>
          <w:lang w:eastAsia="ar-SA"/>
        </w:rPr>
      </w:pPr>
      <w:r w:rsidRPr="00E651D8">
        <w:rPr>
          <w:rFonts w:eastAsia="Calibri"/>
          <w:kern w:val="2"/>
          <w:lang w:eastAsia="ar-SA"/>
        </w:rPr>
        <w:t xml:space="preserve">LP = </w:t>
      </w:r>
      <w:r w:rsidRPr="00E651D8">
        <w:rPr>
          <w:rFonts w:eastAsia="Calibri"/>
          <w:noProof/>
          <w:kern w:val="1"/>
          <w:position w:val="-24"/>
        </w:rPr>
        <w:drawing>
          <wp:inline distT="0" distB="0" distL="0" distR="0" wp14:anchorId="7326A621" wp14:editId="2CC024C5">
            <wp:extent cx="251460" cy="38862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51D8">
        <w:rPr>
          <w:rFonts w:eastAsia="Calibri"/>
          <w:kern w:val="2"/>
          <w:lang w:eastAsia="ar-SA"/>
        </w:rPr>
        <w:t>x100</w:t>
      </w:r>
    </w:p>
    <w:p w:rsidR="00596810" w:rsidRPr="00E651D8" w:rsidRDefault="00596810" w:rsidP="00596810">
      <w:pPr>
        <w:autoSpaceDE w:val="0"/>
        <w:autoSpaceDN w:val="0"/>
        <w:adjustRightInd w:val="0"/>
        <w:rPr>
          <w:rFonts w:eastAsia="Calibri"/>
          <w:kern w:val="2"/>
        </w:rPr>
      </w:pPr>
      <w:r w:rsidRPr="00E651D8">
        <w:rPr>
          <w:rFonts w:eastAsia="Calibri"/>
          <w:kern w:val="2"/>
        </w:rPr>
        <w:tab/>
      </w:r>
      <w:r w:rsidRPr="00E651D8">
        <w:rPr>
          <w:rFonts w:eastAsia="Calibri"/>
          <w:kern w:val="2"/>
        </w:rPr>
        <w:tab/>
      </w:r>
      <w:r w:rsidRPr="00E651D8">
        <w:rPr>
          <w:rFonts w:eastAsia="Calibri"/>
          <w:kern w:val="2"/>
        </w:rPr>
        <w:tab/>
        <w:t>Gdzie:</w:t>
      </w:r>
    </w:p>
    <w:p w:rsidR="00596810" w:rsidRPr="00E651D8" w:rsidRDefault="00596810" w:rsidP="00596810">
      <w:pPr>
        <w:autoSpaceDE w:val="0"/>
        <w:autoSpaceDN w:val="0"/>
        <w:adjustRightInd w:val="0"/>
        <w:rPr>
          <w:rFonts w:eastAsia="Calibri"/>
          <w:kern w:val="2"/>
        </w:rPr>
      </w:pPr>
      <w:r w:rsidRPr="00E651D8">
        <w:rPr>
          <w:rFonts w:eastAsia="Calibri"/>
          <w:kern w:val="2"/>
        </w:rPr>
        <w:tab/>
      </w:r>
      <w:r w:rsidRPr="00E651D8">
        <w:rPr>
          <w:rFonts w:eastAsia="Calibri"/>
          <w:kern w:val="2"/>
        </w:rPr>
        <w:tab/>
      </w:r>
      <w:r w:rsidRPr="00E651D8">
        <w:rPr>
          <w:rFonts w:eastAsia="Calibri"/>
          <w:kern w:val="2"/>
        </w:rPr>
        <w:tab/>
        <w:t xml:space="preserve">           LP – liczba punktów</w:t>
      </w:r>
    </w:p>
    <w:p w:rsidR="00596810" w:rsidRPr="00E651D8" w:rsidRDefault="00596810" w:rsidP="00596810">
      <w:pPr>
        <w:autoSpaceDE w:val="0"/>
        <w:autoSpaceDN w:val="0"/>
        <w:adjustRightInd w:val="0"/>
        <w:rPr>
          <w:rFonts w:eastAsia="Calibri"/>
          <w:kern w:val="2"/>
        </w:rPr>
      </w:pPr>
      <w:r w:rsidRPr="00E651D8">
        <w:rPr>
          <w:rFonts w:eastAsia="Calibri"/>
          <w:kern w:val="2"/>
        </w:rPr>
        <w:tab/>
      </w:r>
      <w:r w:rsidRPr="00E651D8">
        <w:rPr>
          <w:rFonts w:eastAsia="Calibri"/>
          <w:kern w:val="2"/>
        </w:rPr>
        <w:tab/>
      </w:r>
      <w:r w:rsidRPr="00E651D8">
        <w:rPr>
          <w:rFonts w:eastAsia="Calibri"/>
          <w:kern w:val="2"/>
        </w:rPr>
        <w:tab/>
        <w:t xml:space="preserve">           </w:t>
      </w:r>
      <w:proofErr w:type="spellStart"/>
      <w:r w:rsidRPr="00E651D8">
        <w:rPr>
          <w:rFonts w:eastAsia="Calibri"/>
          <w:kern w:val="2"/>
        </w:rPr>
        <w:t>Cn</w:t>
      </w:r>
      <w:proofErr w:type="spellEnd"/>
      <w:r w:rsidRPr="00E651D8">
        <w:rPr>
          <w:rFonts w:eastAsia="Calibri"/>
          <w:kern w:val="2"/>
        </w:rPr>
        <w:t xml:space="preserve"> – cena najniższa</w:t>
      </w:r>
    </w:p>
    <w:p w:rsidR="00596810" w:rsidRPr="00E651D8" w:rsidRDefault="00596810" w:rsidP="00596810">
      <w:pPr>
        <w:autoSpaceDE w:val="0"/>
        <w:autoSpaceDN w:val="0"/>
        <w:adjustRightInd w:val="0"/>
        <w:rPr>
          <w:rFonts w:eastAsia="Calibri"/>
          <w:kern w:val="2"/>
        </w:rPr>
      </w:pPr>
      <w:r w:rsidRPr="00E651D8">
        <w:rPr>
          <w:rFonts w:eastAsia="Calibri"/>
          <w:kern w:val="2"/>
        </w:rPr>
        <w:tab/>
      </w:r>
      <w:r w:rsidRPr="00E651D8">
        <w:rPr>
          <w:rFonts w:eastAsia="Calibri"/>
          <w:kern w:val="2"/>
        </w:rPr>
        <w:tab/>
      </w:r>
      <w:r w:rsidRPr="00E651D8">
        <w:rPr>
          <w:rFonts w:eastAsia="Calibri"/>
          <w:kern w:val="2"/>
        </w:rPr>
        <w:tab/>
      </w:r>
      <w:r w:rsidRPr="00E651D8">
        <w:rPr>
          <w:rFonts w:eastAsia="Calibri"/>
          <w:kern w:val="2"/>
        </w:rPr>
        <w:tab/>
        <w:t>Co – cena oferowana</w:t>
      </w:r>
    </w:p>
    <w:p w:rsidR="00596810" w:rsidRPr="00E651D8" w:rsidRDefault="00596810" w:rsidP="00596810">
      <w:pPr>
        <w:autoSpaceDE w:val="0"/>
        <w:autoSpaceDN w:val="0"/>
        <w:adjustRightInd w:val="0"/>
        <w:rPr>
          <w:rFonts w:eastAsia="Calibri"/>
          <w:b/>
          <w:bCs/>
          <w:kern w:val="2"/>
        </w:rPr>
      </w:pPr>
    </w:p>
    <w:p w:rsidR="00596810" w:rsidRPr="00E651D8" w:rsidRDefault="00596810" w:rsidP="00596810">
      <w:pPr>
        <w:suppressAutoHyphens/>
        <w:autoSpaceDE w:val="0"/>
        <w:autoSpaceDN w:val="0"/>
        <w:adjustRightInd w:val="0"/>
        <w:ind w:left="546" w:hanging="482"/>
        <w:jc w:val="both"/>
        <w:rPr>
          <w:rFonts w:eastAsia="Calibri"/>
          <w:b/>
          <w:bCs/>
          <w:kern w:val="2"/>
        </w:rPr>
      </w:pPr>
      <w:r>
        <w:rPr>
          <w:rFonts w:eastAsia="Calibri"/>
          <w:b/>
          <w:bCs/>
          <w:kern w:val="2"/>
        </w:rPr>
        <w:t>X</w:t>
      </w:r>
      <w:r w:rsidRPr="00E651D8">
        <w:rPr>
          <w:rFonts w:eastAsia="Calibri"/>
          <w:b/>
          <w:bCs/>
          <w:kern w:val="2"/>
        </w:rPr>
        <w:t>V.</w:t>
      </w:r>
      <w:r w:rsidRPr="00E651D8">
        <w:rPr>
          <w:rFonts w:eastAsia="Calibri"/>
          <w:kern w:val="2"/>
        </w:rPr>
        <w:t xml:space="preserve"> </w:t>
      </w:r>
      <w:r w:rsidRPr="00E651D8">
        <w:rPr>
          <w:rFonts w:eastAsia="Calibri"/>
          <w:b/>
          <w:bCs/>
          <w:kern w:val="2"/>
        </w:rPr>
        <w:t>INFORMACJE O FORMALNOŚCIACH, JAKIE POWINNY ZOSTAĆ DOPEŁNIONE PO WYBORZE OFERTY W CELU ZAWARCIA UMOWY W SPRAWIE ZAMÓWIENIA PUBLICZNEGO</w:t>
      </w:r>
    </w:p>
    <w:p w:rsidR="00596810" w:rsidRPr="00E651D8" w:rsidRDefault="00596810" w:rsidP="00596810">
      <w:pPr>
        <w:suppressAutoHyphens/>
        <w:ind w:left="756" w:hanging="280"/>
        <w:jc w:val="both"/>
        <w:rPr>
          <w:rFonts w:eastAsia="Calibri"/>
          <w:kern w:val="2"/>
        </w:rPr>
      </w:pPr>
      <w:r w:rsidRPr="00E651D8">
        <w:rPr>
          <w:rFonts w:eastAsia="Calibri"/>
          <w:kern w:val="2"/>
        </w:rPr>
        <w:t>1. Niezwłocznie po wyborze najkorzystniejszej oferty Zamawiający zawiadamia wykonawców, którzy złożyli oferty o:</w:t>
      </w:r>
    </w:p>
    <w:p w:rsidR="00596810" w:rsidRPr="00E651D8" w:rsidRDefault="00596810" w:rsidP="00596810">
      <w:pPr>
        <w:suppressAutoHyphens/>
        <w:ind w:left="994" w:hanging="224"/>
        <w:jc w:val="both"/>
        <w:rPr>
          <w:rFonts w:eastAsia="Calibri"/>
          <w:kern w:val="2"/>
        </w:rPr>
      </w:pPr>
      <w:r w:rsidRPr="00E651D8">
        <w:rPr>
          <w:rFonts w:eastAsia="Calibri"/>
          <w:kern w:val="2"/>
        </w:rPr>
        <w:t>a) wyborze najkorzystniejszej oferty, podając nazwę (firmę) i adres wykonawcy, którego ofertę wybrano i uzasadnienie jej wyboru;</w:t>
      </w:r>
    </w:p>
    <w:p w:rsidR="00596810" w:rsidRPr="00E651D8" w:rsidRDefault="00596810" w:rsidP="00596810">
      <w:pPr>
        <w:suppressAutoHyphens/>
        <w:ind w:left="994" w:hanging="224"/>
        <w:jc w:val="both"/>
        <w:rPr>
          <w:rFonts w:eastAsia="Calibri"/>
          <w:kern w:val="2"/>
        </w:rPr>
      </w:pPr>
      <w:r w:rsidRPr="00E651D8">
        <w:rPr>
          <w:rFonts w:eastAsia="Calibri"/>
          <w:kern w:val="2"/>
        </w:rPr>
        <w:t xml:space="preserve">b) wykonawcach, których oferty zostały odrzucone, podając uzasadnienie faktyczne  </w:t>
      </w:r>
      <w:r w:rsidRPr="00E651D8">
        <w:rPr>
          <w:rFonts w:eastAsia="Calibri"/>
          <w:kern w:val="2"/>
        </w:rPr>
        <w:br/>
        <w:t>i prawne;</w:t>
      </w:r>
    </w:p>
    <w:p w:rsidR="00596810" w:rsidRPr="00E651D8" w:rsidRDefault="00596810" w:rsidP="00596810">
      <w:pPr>
        <w:suppressAutoHyphens/>
        <w:ind w:left="994" w:hanging="224"/>
        <w:jc w:val="both"/>
        <w:rPr>
          <w:rFonts w:eastAsia="Calibri"/>
          <w:kern w:val="2"/>
        </w:rPr>
      </w:pPr>
      <w:r w:rsidRPr="00E651D8">
        <w:rPr>
          <w:rFonts w:eastAsia="Calibri"/>
          <w:kern w:val="2"/>
        </w:rPr>
        <w:t>c) wykonawcach, którzy zostali wykluczeni z postępowania o udzielenie zamówienia, podając uzasadnienie faktyczne i prawne.</w:t>
      </w:r>
    </w:p>
    <w:p w:rsidR="00596810" w:rsidRPr="00E651D8" w:rsidRDefault="00596810" w:rsidP="00596810">
      <w:pPr>
        <w:suppressAutoHyphens/>
        <w:ind w:left="709" w:hanging="224"/>
        <w:jc w:val="both"/>
      </w:pPr>
      <w:r w:rsidRPr="00E651D8">
        <w:rPr>
          <w:rFonts w:eastAsia="Calibri"/>
          <w:kern w:val="2"/>
        </w:rPr>
        <w:t xml:space="preserve">2. </w:t>
      </w:r>
      <w:r w:rsidRPr="00E651D8">
        <w:t>Zamawiający zawiera umowę w sprawie zamówienia publicznego w terminie nie krótszym niż</w:t>
      </w:r>
      <w:r>
        <w:t xml:space="preserve"> </w:t>
      </w:r>
      <w:r w:rsidRPr="00E651D8">
        <w:t>5 dni od dnia przesłania zawiadomienia o wyborze najkorzystniejszej oferty.</w:t>
      </w:r>
    </w:p>
    <w:p w:rsidR="00596810" w:rsidRPr="00E651D8" w:rsidRDefault="00596810" w:rsidP="00596810">
      <w:pPr>
        <w:suppressAutoHyphens/>
        <w:ind w:left="709" w:hanging="224"/>
        <w:jc w:val="both"/>
      </w:pPr>
      <w:r w:rsidRPr="00E651D8">
        <w:t>3. Zamawiający może zawrzeć umowę w sprawie zamówienia publicznego przed upływem</w:t>
      </w:r>
      <w:r>
        <w:br/>
        <w:t>terminu, o którym mowa w pkt. 2</w:t>
      </w:r>
      <w:r w:rsidRPr="00E651D8">
        <w:t>, jeżeli w postępowaniu o udzielenie zamówienia złożono</w:t>
      </w:r>
      <w:r w:rsidRPr="00E651D8">
        <w:br/>
        <w:t>tylko jedną ofertę.</w:t>
      </w:r>
    </w:p>
    <w:p w:rsidR="00596810" w:rsidRPr="00E651D8" w:rsidRDefault="00596810" w:rsidP="00596810">
      <w:pPr>
        <w:suppressAutoHyphens/>
        <w:ind w:left="709" w:hanging="224"/>
        <w:jc w:val="both"/>
      </w:pPr>
      <w:r w:rsidRPr="00E651D8">
        <w:t>4. Wykonawca, którego oferta została wybrana jako najkorzystniejsza, zostanie poinformowany</w:t>
      </w:r>
      <w:r w:rsidRPr="00E651D8">
        <w:br/>
        <w:t>przez Zamawiającego o miejscu i terminie podpisania umowy.</w:t>
      </w:r>
    </w:p>
    <w:p w:rsidR="00596810" w:rsidRPr="00E651D8" w:rsidRDefault="00596810" w:rsidP="00596810">
      <w:pPr>
        <w:suppressAutoHyphens/>
        <w:ind w:left="709" w:hanging="224"/>
        <w:jc w:val="both"/>
        <w:rPr>
          <w:rFonts w:eastAsia="Calibri"/>
        </w:rPr>
      </w:pPr>
      <w:r>
        <w:t>5. Wykonawca, o którym mowa w pk</w:t>
      </w:r>
      <w:r w:rsidRPr="00E651D8">
        <w:t xml:space="preserve">t. </w:t>
      </w:r>
      <w:r>
        <w:t>2</w:t>
      </w:r>
      <w:r w:rsidRPr="00E651D8">
        <w:t>, ma obowiązek zawrzeć umowę w sprawie zamówienia</w:t>
      </w:r>
      <w:r w:rsidRPr="00E651D8">
        <w:br/>
        <w:t>na warunkach określonych w projektowanych postanowieniach umowy, które stanowią</w:t>
      </w:r>
      <w:r w:rsidRPr="00E651D8">
        <w:br/>
        <w:t>Załącznik do SWZ. Umowa zostanie uzupełniona o zapisy wynikające ze złożonej oferty</w:t>
      </w:r>
      <w:r w:rsidR="0054718F">
        <w:t>.</w:t>
      </w:r>
    </w:p>
    <w:p w:rsidR="00596810" w:rsidRPr="00E651D8" w:rsidRDefault="00596810" w:rsidP="00596810">
      <w:pPr>
        <w:suppressAutoHyphens/>
        <w:autoSpaceDE w:val="0"/>
        <w:autoSpaceDN w:val="0"/>
        <w:adjustRightInd w:val="0"/>
        <w:rPr>
          <w:rFonts w:eastAsia="Calibri"/>
          <w:b/>
          <w:bCs/>
          <w:kern w:val="2"/>
        </w:rPr>
      </w:pPr>
    </w:p>
    <w:p w:rsidR="00596810" w:rsidRPr="00E651D8" w:rsidRDefault="00596810" w:rsidP="00596810">
      <w:pPr>
        <w:suppressAutoHyphens/>
        <w:autoSpaceDE w:val="0"/>
        <w:autoSpaceDN w:val="0"/>
        <w:adjustRightInd w:val="0"/>
        <w:ind w:left="485" w:hanging="485"/>
        <w:rPr>
          <w:rFonts w:eastAsia="Calibri"/>
          <w:b/>
          <w:bCs/>
          <w:kern w:val="2"/>
        </w:rPr>
      </w:pPr>
      <w:r w:rsidRPr="00E651D8">
        <w:rPr>
          <w:rFonts w:eastAsia="Calibri"/>
          <w:b/>
          <w:bCs/>
          <w:kern w:val="2"/>
        </w:rPr>
        <w:lastRenderedPageBreak/>
        <w:t>XV</w:t>
      </w:r>
      <w:r>
        <w:rPr>
          <w:rFonts w:eastAsia="Calibri"/>
          <w:b/>
          <w:bCs/>
          <w:kern w:val="2"/>
        </w:rPr>
        <w:t>I</w:t>
      </w:r>
      <w:r w:rsidRPr="00E651D8">
        <w:rPr>
          <w:rFonts w:eastAsia="Calibri"/>
          <w:b/>
          <w:bCs/>
          <w:kern w:val="2"/>
        </w:rPr>
        <w:t>. PROJEKTOWANE POSTANOWIENIA UMOWY W SPRAWIE ZAMÓWIENIA PUBLICZNEGO, KTÓRE ZOSTANĄ WPROWADZONE DO TREŚCITEJ UMOWY</w:t>
      </w:r>
    </w:p>
    <w:p w:rsidR="00596810" w:rsidRPr="00E651D8" w:rsidRDefault="00596810" w:rsidP="00596810">
      <w:pPr>
        <w:suppressAutoHyphens/>
        <w:autoSpaceDE w:val="0"/>
        <w:autoSpaceDN w:val="0"/>
        <w:adjustRightInd w:val="0"/>
        <w:ind w:firstLine="262"/>
        <w:rPr>
          <w:rFonts w:eastAsia="Calibri"/>
          <w:kern w:val="2"/>
        </w:rPr>
      </w:pPr>
      <w:r>
        <w:rPr>
          <w:rFonts w:eastAsia="Calibri"/>
          <w:kern w:val="2"/>
        </w:rPr>
        <w:t xml:space="preserve">    </w:t>
      </w:r>
      <w:r w:rsidRPr="00E651D8">
        <w:rPr>
          <w:rFonts w:eastAsia="Calibri"/>
          <w:kern w:val="2"/>
        </w:rPr>
        <w:t xml:space="preserve">Wzór umowy – </w:t>
      </w:r>
      <w:r w:rsidRPr="00E651D8">
        <w:rPr>
          <w:rFonts w:eastAsia="Calibri"/>
          <w:b/>
          <w:bCs/>
          <w:kern w:val="2"/>
        </w:rPr>
        <w:t>załącznik nr 3</w:t>
      </w:r>
      <w:r w:rsidRPr="00E651D8">
        <w:rPr>
          <w:rFonts w:eastAsia="Calibri"/>
          <w:kern w:val="2"/>
        </w:rPr>
        <w:t xml:space="preserve"> do SWZ. </w:t>
      </w:r>
    </w:p>
    <w:p w:rsidR="00596810" w:rsidRPr="00E651D8" w:rsidRDefault="00596810" w:rsidP="00596810">
      <w:pPr>
        <w:suppressAutoHyphens/>
        <w:autoSpaceDE w:val="0"/>
        <w:autoSpaceDN w:val="0"/>
        <w:adjustRightInd w:val="0"/>
        <w:rPr>
          <w:rFonts w:eastAsia="Calibri"/>
          <w:kern w:val="2"/>
        </w:rPr>
      </w:pPr>
    </w:p>
    <w:p w:rsidR="00596810" w:rsidRPr="00E651D8" w:rsidRDefault="00596810" w:rsidP="00596810">
      <w:pPr>
        <w:suppressAutoHyphens/>
        <w:autoSpaceDE w:val="0"/>
        <w:autoSpaceDN w:val="0"/>
        <w:adjustRightInd w:val="0"/>
        <w:ind w:left="504" w:hanging="504"/>
        <w:jc w:val="both"/>
        <w:rPr>
          <w:rFonts w:eastAsia="Calibri"/>
          <w:b/>
          <w:bCs/>
          <w:kern w:val="2"/>
        </w:rPr>
      </w:pPr>
      <w:r w:rsidRPr="00E651D8">
        <w:rPr>
          <w:rFonts w:eastAsia="Calibri"/>
          <w:b/>
          <w:bCs/>
          <w:kern w:val="2"/>
        </w:rPr>
        <w:t>XVI</w:t>
      </w:r>
      <w:r>
        <w:rPr>
          <w:rFonts w:eastAsia="Calibri"/>
          <w:b/>
          <w:bCs/>
          <w:kern w:val="2"/>
        </w:rPr>
        <w:t>I</w:t>
      </w:r>
      <w:r w:rsidRPr="00E651D8">
        <w:rPr>
          <w:rFonts w:eastAsia="Calibri"/>
          <w:b/>
          <w:bCs/>
          <w:kern w:val="2"/>
        </w:rPr>
        <w:t xml:space="preserve">. POUCZENIE O ŚRODKACH OCHRONY PRAWNEJ PRZYSŁUGUJĄCYCH WYKONAWCY </w:t>
      </w:r>
    </w:p>
    <w:p w:rsidR="00596810" w:rsidRPr="00E651D8" w:rsidRDefault="00596810" w:rsidP="00596810">
      <w:pPr>
        <w:suppressAutoHyphens/>
        <w:ind w:left="709" w:hanging="283"/>
        <w:jc w:val="both"/>
        <w:rPr>
          <w:kern w:val="2"/>
          <w:lang w:eastAsia="ar-SA"/>
        </w:rPr>
      </w:pPr>
      <w:r w:rsidRPr="00E651D8">
        <w:rPr>
          <w:color w:val="000000"/>
          <w:kern w:val="2"/>
          <w:lang w:eastAsia="ar-SA"/>
        </w:rPr>
        <w:t xml:space="preserve">1. Wykonawcy przysługuje ochrona prawna na podstawie Działu IX ustawy z dnia </w:t>
      </w:r>
      <w:r>
        <w:rPr>
          <w:color w:val="000000"/>
          <w:kern w:val="2"/>
          <w:lang w:eastAsia="ar-SA"/>
        </w:rPr>
        <w:br/>
      </w:r>
      <w:r w:rsidRPr="00E651D8">
        <w:rPr>
          <w:color w:val="000000"/>
          <w:kern w:val="2"/>
          <w:lang w:eastAsia="ar-SA"/>
        </w:rPr>
        <w:t>11.09.2019 r.- Prawo zamówień publicznych - Środki ochrony prawnej.</w:t>
      </w:r>
    </w:p>
    <w:p w:rsidR="00596810" w:rsidRPr="00E651D8" w:rsidRDefault="00596810" w:rsidP="00596810">
      <w:pPr>
        <w:suppressAutoHyphens/>
        <w:ind w:left="709" w:hanging="283"/>
        <w:jc w:val="both"/>
        <w:rPr>
          <w:kern w:val="2"/>
          <w:u w:val="single"/>
          <w:lang w:eastAsia="ar-SA"/>
        </w:rPr>
      </w:pPr>
      <w:r w:rsidRPr="00E651D8">
        <w:rPr>
          <w:color w:val="000000"/>
          <w:kern w:val="2"/>
          <w:lang w:eastAsia="ar-SA"/>
        </w:rPr>
        <w:t>2. Wobec czynności podjętych przez Zamawiającego w toku postępowania oraz w przypadku zaniechania przez Zamawiającego czynności, do której jest obowiązany na podstawie „</w:t>
      </w:r>
      <w:proofErr w:type="spellStart"/>
      <w:r w:rsidRPr="00E651D8">
        <w:rPr>
          <w:color w:val="000000"/>
          <w:kern w:val="2"/>
          <w:lang w:eastAsia="ar-SA"/>
        </w:rPr>
        <w:t>Pzp</w:t>
      </w:r>
      <w:proofErr w:type="spellEnd"/>
      <w:r w:rsidRPr="00E651D8">
        <w:rPr>
          <w:color w:val="000000"/>
          <w:kern w:val="2"/>
          <w:lang w:eastAsia="ar-SA"/>
        </w:rPr>
        <w:t>” można wnieść pisemne odwołanie do Zamawiającego – tryb postępowania w przypadku wnoszenia odwołania reguluje Dział IX – Środki ochrony prawnej, Oddział 2 - Odwołanie.</w:t>
      </w:r>
    </w:p>
    <w:p w:rsidR="003B11CF" w:rsidRPr="00E651D8" w:rsidRDefault="003B11CF" w:rsidP="00596810">
      <w:pPr>
        <w:suppressAutoHyphens/>
        <w:autoSpaceDE w:val="0"/>
        <w:autoSpaceDN w:val="0"/>
        <w:adjustRightInd w:val="0"/>
        <w:ind w:left="360"/>
        <w:rPr>
          <w:rFonts w:eastAsia="Calibri"/>
          <w:kern w:val="2"/>
          <w:u w:val="single"/>
        </w:rPr>
      </w:pPr>
    </w:p>
    <w:p w:rsidR="00596810" w:rsidRPr="00E651D8" w:rsidRDefault="00BA3F9D" w:rsidP="00596810">
      <w:pPr>
        <w:suppressAutoHyphens/>
        <w:autoSpaceDE w:val="0"/>
        <w:autoSpaceDN w:val="0"/>
        <w:adjustRightInd w:val="0"/>
        <w:rPr>
          <w:rFonts w:eastAsia="Calibri"/>
          <w:b/>
          <w:bCs/>
          <w:kern w:val="2"/>
        </w:rPr>
      </w:pPr>
      <w:r>
        <w:rPr>
          <w:rFonts w:eastAsia="Calibri"/>
          <w:b/>
          <w:bCs/>
          <w:kern w:val="2"/>
        </w:rPr>
        <w:t>XVIII</w:t>
      </w:r>
      <w:r w:rsidR="00596810">
        <w:rPr>
          <w:rFonts w:eastAsia="Calibri"/>
          <w:b/>
          <w:bCs/>
          <w:kern w:val="2"/>
        </w:rPr>
        <w:t>.</w:t>
      </w:r>
      <w:r w:rsidR="00596810" w:rsidRPr="00E651D8">
        <w:rPr>
          <w:rFonts w:eastAsia="Calibri"/>
          <w:b/>
          <w:bCs/>
          <w:kern w:val="2"/>
        </w:rPr>
        <w:t xml:space="preserve"> POSTANOWIENIA KOŃCOWE</w:t>
      </w:r>
    </w:p>
    <w:p w:rsidR="00596810" w:rsidRPr="00E651D8" w:rsidRDefault="00596810" w:rsidP="00596810">
      <w:pPr>
        <w:tabs>
          <w:tab w:val="left" w:pos="720"/>
        </w:tabs>
        <w:suppressAutoHyphens/>
        <w:autoSpaceDE w:val="0"/>
        <w:autoSpaceDN w:val="0"/>
        <w:adjustRightInd w:val="0"/>
        <w:ind w:left="360" w:firstLine="158"/>
        <w:rPr>
          <w:rFonts w:eastAsia="Calibri"/>
          <w:kern w:val="2"/>
        </w:rPr>
      </w:pPr>
      <w:r w:rsidRPr="00E651D8">
        <w:rPr>
          <w:rFonts w:eastAsia="Calibri"/>
          <w:kern w:val="2"/>
        </w:rPr>
        <w:t xml:space="preserve">1. Zamawiający </w:t>
      </w:r>
      <w:r w:rsidRPr="00E651D8">
        <w:rPr>
          <w:rFonts w:eastAsia="Calibri"/>
          <w:kern w:val="2"/>
          <w:u w:val="single"/>
        </w:rPr>
        <w:t>nie dopuszcza</w:t>
      </w:r>
      <w:r w:rsidRPr="00E651D8">
        <w:rPr>
          <w:rFonts w:eastAsia="Calibri"/>
          <w:kern w:val="2"/>
        </w:rPr>
        <w:t xml:space="preserve"> składania ofert częściowych.</w:t>
      </w:r>
    </w:p>
    <w:p w:rsidR="00596810" w:rsidRPr="00E651D8" w:rsidRDefault="00596810" w:rsidP="00596810">
      <w:pPr>
        <w:tabs>
          <w:tab w:val="left" w:pos="720"/>
        </w:tabs>
        <w:suppressAutoHyphens/>
        <w:autoSpaceDE w:val="0"/>
        <w:autoSpaceDN w:val="0"/>
        <w:adjustRightInd w:val="0"/>
        <w:ind w:left="360" w:firstLine="158"/>
        <w:rPr>
          <w:rFonts w:eastAsia="Calibri"/>
          <w:kern w:val="2"/>
        </w:rPr>
      </w:pPr>
      <w:r w:rsidRPr="00E651D8">
        <w:rPr>
          <w:rFonts w:eastAsia="Calibri"/>
          <w:kern w:val="2"/>
        </w:rPr>
        <w:t xml:space="preserve">2. Zamawiający </w:t>
      </w:r>
      <w:r w:rsidRPr="00E651D8">
        <w:rPr>
          <w:rFonts w:eastAsia="Calibri"/>
          <w:kern w:val="2"/>
          <w:u w:val="single"/>
        </w:rPr>
        <w:t>nie przewiduje</w:t>
      </w:r>
      <w:r w:rsidRPr="00E651D8">
        <w:rPr>
          <w:rFonts w:eastAsia="Calibri"/>
          <w:i/>
          <w:iCs/>
          <w:kern w:val="2"/>
        </w:rPr>
        <w:t xml:space="preserve"> </w:t>
      </w:r>
      <w:r w:rsidRPr="00E651D8">
        <w:rPr>
          <w:rFonts w:eastAsia="Calibri"/>
          <w:kern w:val="2"/>
        </w:rPr>
        <w:t>zawarcia umowy ramowej.</w:t>
      </w:r>
    </w:p>
    <w:p w:rsidR="00596810" w:rsidRPr="00E651D8" w:rsidRDefault="00596810" w:rsidP="00596810">
      <w:pPr>
        <w:tabs>
          <w:tab w:val="left" w:pos="720"/>
        </w:tabs>
        <w:suppressAutoHyphens/>
        <w:autoSpaceDE w:val="0"/>
        <w:autoSpaceDN w:val="0"/>
        <w:adjustRightInd w:val="0"/>
        <w:ind w:left="360" w:firstLine="158"/>
        <w:rPr>
          <w:rFonts w:eastAsia="Calibri"/>
          <w:kern w:val="2"/>
        </w:rPr>
      </w:pPr>
      <w:r w:rsidRPr="00E651D8">
        <w:rPr>
          <w:rFonts w:eastAsia="Calibri"/>
          <w:kern w:val="2"/>
        </w:rPr>
        <w:t xml:space="preserve">3. Zamawiający </w:t>
      </w:r>
      <w:r w:rsidRPr="00E651D8">
        <w:rPr>
          <w:rFonts w:eastAsia="Calibri"/>
          <w:kern w:val="2"/>
          <w:u w:val="single"/>
        </w:rPr>
        <w:t>nie przewiduje</w:t>
      </w:r>
      <w:r w:rsidRPr="00E651D8">
        <w:rPr>
          <w:rFonts w:eastAsia="Calibri"/>
          <w:kern w:val="2"/>
        </w:rPr>
        <w:t xml:space="preserve"> udzielenia zamówień uzupełniających.</w:t>
      </w:r>
    </w:p>
    <w:p w:rsidR="00596810" w:rsidRPr="00E651D8" w:rsidRDefault="00596810" w:rsidP="00596810">
      <w:pPr>
        <w:tabs>
          <w:tab w:val="left" w:pos="720"/>
        </w:tabs>
        <w:suppressAutoHyphens/>
        <w:autoSpaceDE w:val="0"/>
        <w:autoSpaceDN w:val="0"/>
        <w:adjustRightInd w:val="0"/>
        <w:ind w:left="360" w:firstLine="158"/>
        <w:rPr>
          <w:rFonts w:eastAsia="Calibri"/>
          <w:kern w:val="2"/>
        </w:rPr>
      </w:pPr>
      <w:r w:rsidRPr="00E651D8">
        <w:rPr>
          <w:rFonts w:eastAsia="Calibri"/>
          <w:kern w:val="2"/>
        </w:rPr>
        <w:t>4. Rozliczenia między wykonawcą, a zamawiającym realizowane będą w złotych polskich.</w:t>
      </w:r>
    </w:p>
    <w:p w:rsidR="00596810" w:rsidRPr="00E651D8" w:rsidRDefault="00596810" w:rsidP="00596810">
      <w:pPr>
        <w:tabs>
          <w:tab w:val="left" w:pos="720"/>
        </w:tabs>
        <w:suppressAutoHyphens/>
        <w:autoSpaceDE w:val="0"/>
        <w:autoSpaceDN w:val="0"/>
        <w:adjustRightInd w:val="0"/>
        <w:ind w:left="360" w:firstLine="158"/>
        <w:rPr>
          <w:rFonts w:eastAsia="Calibri"/>
          <w:kern w:val="2"/>
        </w:rPr>
      </w:pPr>
      <w:r w:rsidRPr="00E651D8">
        <w:rPr>
          <w:rFonts w:eastAsia="Calibri"/>
          <w:kern w:val="2"/>
        </w:rPr>
        <w:t xml:space="preserve">5. Zamawiający </w:t>
      </w:r>
      <w:r w:rsidRPr="00E651D8">
        <w:rPr>
          <w:rFonts w:eastAsia="Calibri"/>
          <w:kern w:val="2"/>
          <w:u w:val="single"/>
        </w:rPr>
        <w:t>nie dopuszcza</w:t>
      </w:r>
      <w:r w:rsidRPr="00E651D8">
        <w:rPr>
          <w:rFonts w:eastAsia="Calibri"/>
          <w:kern w:val="2"/>
        </w:rPr>
        <w:t xml:space="preserve"> składania ofert wariantowych.</w:t>
      </w:r>
    </w:p>
    <w:p w:rsidR="00596810" w:rsidRPr="00E651D8" w:rsidRDefault="00596810" w:rsidP="00596810">
      <w:pPr>
        <w:tabs>
          <w:tab w:val="left" w:pos="756"/>
        </w:tabs>
        <w:suppressAutoHyphens/>
        <w:autoSpaceDE w:val="0"/>
        <w:autoSpaceDN w:val="0"/>
        <w:adjustRightInd w:val="0"/>
        <w:ind w:left="851" w:hanging="333"/>
        <w:rPr>
          <w:rFonts w:eastAsia="Calibri"/>
          <w:kern w:val="2"/>
        </w:rPr>
      </w:pPr>
      <w:r w:rsidRPr="00E651D8">
        <w:rPr>
          <w:rFonts w:eastAsia="Calibri"/>
          <w:kern w:val="2"/>
        </w:rPr>
        <w:t xml:space="preserve">6. Zamawiający </w:t>
      </w:r>
      <w:r w:rsidRPr="00E651D8">
        <w:rPr>
          <w:rFonts w:eastAsia="Calibri"/>
          <w:kern w:val="2"/>
          <w:u w:val="single"/>
        </w:rPr>
        <w:t>nie dopuszcza</w:t>
      </w:r>
      <w:r w:rsidRPr="00E651D8">
        <w:rPr>
          <w:rFonts w:eastAsia="Calibri"/>
          <w:kern w:val="2"/>
        </w:rPr>
        <w:t xml:space="preserve"> możliwości powierzenia wykonania przedmiotu zamówienia podwykonawcom.</w:t>
      </w:r>
    </w:p>
    <w:p w:rsidR="00596810" w:rsidRDefault="00596810" w:rsidP="00596810">
      <w:pPr>
        <w:tabs>
          <w:tab w:val="left" w:pos="756"/>
        </w:tabs>
        <w:suppressAutoHyphens/>
        <w:autoSpaceDE w:val="0"/>
        <w:autoSpaceDN w:val="0"/>
        <w:adjustRightInd w:val="0"/>
        <w:ind w:left="851" w:hanging="333"/>
        <w:rPr>
          <w:rFonts w:eastAsia="Calibri"/>
          <w:kern w:val="2"/>
        </w:rPr>
      </w:pPr>
    </w:p>
    <w:p w:rsidR="00596810" w:rsidRPr="00E651D8" w:rsidRDefault="00596810" w:rsidP="00596810">
      <w:pPr>
        <w:ind w:left="142" w:hanging="142"/>
        <w:jc w:val="both"/>
        <w:rPr>
          <w:rFonts w:eastAsia="Calibri"/>
          <w:b/>
          <w:kern w:val="2"/>
          <w:szCs w:val="20"/>
        </w:rPr>
      </w:pPr>
      <w:r>
        <w:rPr>
          <w:rFonts w:eastAsia="Calibri"/>
          <w:b/>
          <w:kern w:val="2"/>
          <w:szCs w:val="20"/>
        </w:rPr>
        <w:t>X</w:t>
      </w:r>
      <w:r w:rsidR="00BA3F9D">
        <w:rPr>
          <w:rFonts w:eastAsia="Calibri"/>
          <w:b/>
          <w:kern w:val="2"/>
          <w:szCs w:val="20"/>
        </w:rPr>
        <w:t>I</w:t>
      </w:r>
      <w:r>
        <w:rPr>
          <w:rFonts w:eastAsia="Calibri"/>
          <w:b/>
          <w:kern w:val="2"/>
          <w:szCs w:val="20"/>
        </w:rPr>
        <w:t>X</w:t>
      </w:r>
      <w:r w:rsidRPr="00E651D8">
        <w:rPr>
          <w:rFonts w:eastAsia="Calibri"/>
          <w:b/>
          <w:kern w:val="2"/>
          <w:szCs w:val="20"/>
        </w:rPr>
        <w:t>. INORMACJA DOT. RODO</w:t>
      </w:r>
    </w:p>
    <w:p w:rsidR="00596810" w:rsidRPr="0054718F" w:rsidRDefault="00596810" w:rsidP="00596810">
      <w:pPr>
        <w:ind w:left="567" w:hanging="142"/>
        <w:jc w:val="both"/>
        <w:rPr>
          <w:b/>
          <w:sz w:val="36"/>
          <w:szCs w:val="20"/>
          <w:u w:val="single"/>
        </w:rPr>
      </w:pPr>
      <w:r w:rsidRPr="0054718F">
        <w:rPr>
          <w:color w:val="000000"/>
          <w:sz w:val="22"/>
          <w:szCs w:val="18"/>
        </w:rPr>
        <w:t xml:space="preserve">1. Administratorem danych osobowych jest Zespół Szkół Centrum Kształcenia Ustawicznego im. św. Jana Pawła II w Radoczy, ul. Dworska 8, 34-100 Radocza, tel.: 33/82-34-089, e mail: </w:t>
      </w:r>
      <w:hyperlink r:id="rId12">
        <w:r w:rsidRPr="0054718F">
          <w:rPr>
            <w:color w:val="000000"/>
            <w:sz w:val="22"/>
            <w:szCs w:val="18"/>
            <w:u w:val="single"/>
          </w:rPr>
          <w:t>sekretariat@radocza.edu.pl</w:t>
        </w:r>
      </w:hyperlink>
      <w:r w:rsidRPr="0054718F">
        <w:rPr>
          <w:color w:val="000000"/>
          <w:sz w:val="22"/>
          <w:szCs w:val="18"/>
        </w:rPr>
        <w:t>, w imieniu którego działa Dyrektor Szkoły.</w:t>
      </w:r>
    </w:p>
    <w:p w:rsidR="0054718F" w:rsidRPr="0054718F" w:rsidRDefault="00E4611D" w:rsidP="0054718F">
      <w:pPr>
        <w:ind w:firstLine="425"/>
        <w:jc w:val="both"/>
        <w:rPr>
          <w:sz w:val="22"/>
          <w:szCs w:val="18"/>
        </w:rPr>
      </w:pPr>
      <w:r>
        <w:rPr>
          <w:color w:val="000000"/>
          <w:sz w:val="22"/>
          <w:szCs w:val="18"/>
        </w:rPr>
        <w:t>2</w:t>
      </w:r>
      <w:r w:rsidR="0054718F" w:rsidRPr="0054718F">
        <w:rPr>
          <w:color w:val="000000"/>
          <w:sz w:val="22"/>
          <w:szCs w:val="18"/>
        </w:rPr>
        <w:t>. Dane osobowe przetwarzane są w celu realizacji zawartej umowy.</w:t>
      </w:r>
    </w:p>
    <w:p w:rsidR="0054718F" w:rsidRPr="0054718F" w:rsidRDefault="00E4611D" w:rsidP="0054718F">
      <w:pPr>
        <w:ind w:firstLine="425"/>
        <w:jc w:val="both"/>
        <w:rPr>
          <w:sz w:val="22"/>
          <w:szCs w:val="18"/>
        </w:rPr>
      </w:pPr>
      <w:r>
        <w:rPr>
          <w:color w:val="000000"/>
          <w:sz w:val="22"/>
          <w:szCs w:val="18"/>
        </w:rPr>
        <w:t>3</w:t>
      </w:r>
      <w:r w:rsidR="0054718F" w:rsidRPr="0054718F">
        <w:rPr>
          <w:color w:val="000000"/>
          <w:sz w:val="22"/>
          <w:szCs w:val="18"/>
        </w:rPr>
        <w:t>. Podstawę prawną przetwarzania danych osobowych stanowi zawarta umowa.</w:t>
      </w:r>
    </w:p>
    <w:p w:rsidR="0054718F" w:rsidRPr="0054718F" w:rsidRDefault="00E4611D" w:rsidP="0054718F">
      <w:pPr>
        <w:ind w:left="567" w:hanging="142"/>
        <w:jc w:val="both"/>
        <w:rPr>
          <w:sz w:val="22"/>
          <w:szCs w:val="18"/>
        </w:rPr>
      </w:pPr>
      <w:r>
        <w:rPr>
          <w:color w:val="000000"/>
          <w:sz w:val="22"/>
          <w:szCs w:val="18"/>
        </w:rPr>
        <w:t>4</w:t>
      </w:r>
      <w:r w:rsidR="0054718F" w:rsidRPr="0054718F">
        <w:rPr>
          <w:color w:val="000000"/>
          <w:sz w:val="22"/>
          <w:szCs w:val="18"/>
        </w:rPr>
        <w:t xml:space="preserve">. Odbiorcami danych mogą być podmioty uprawnione do pozyskania danych na podstawie przepisów prawa, podmioty, którym administrator danych powierzył przetwarzanie w drodze umowy. </w:t>
      </w:r>
      <w:r w:rsidR="0054718F">
        <w:rPr>
          <w:color w:val="000000"/>
          <w:sz w:val="22"/>
          <w:szCs w:val="18"/>
        </w:rPr>
        <w:br/>
      </w:r>
      <w:r w:rsidR="0054718F" w:rsidRPr="0054718F">
        <w:rPr>
          <w:color w:val="000000"/>
          <w:sz w:val="22"/>
          <w:szCs w:val="18"/>
        </w:rPr>
        <w:t>W szczególności odbiorcą danych osobowych będzie Powiat Wadowicki,</w:t>
      </w:r>
      <w:r w:rsidR="0054718F">
        <w:rPr>
          <w:color w:val="000000"/>
          <w:sz w:val="22"/>
          <w:szCs w:val="18"/>
        </w:rPr>
        <w:t xml:space="preserve">  </w:t>
      </w:r>
      <w:r w:rsidR="0054718F" w:rsidRPr="0054718F">
        <w:rPr>
          <w:color w:val="000000"/>
          <w:sz w:val="22"/>
          <w:szCs w:val="18"/>
        </w:rPr>
        <w:t>ul. Batorego 2, 34-100 Wadowice.</w:t>
      </w:r>
    </w:p>
    <w:p w:rsidR="0054718F" w:rsidRPr="0054718F" w:rsidRDefault="00E4611D" w:rsidP="0054718F">
      <w:pPr>
        <w:ind w:left="709" w:hanging="284"/>
        <w:jc w:val="both"/>
        <w:rPr>
          <w:sz w:val="22"/>
          <w:szCs w:val="18"/>
        </w:rPr>
      </w:pPr>
      <w:r>
        <w:rPr>
          <w:color w:val="000000"/>
          <w:sz w:val="22"/>
          <w:szCs w:val="18"/>
        </w:rPr>
        <w:t>5</w:t>
      </w:r>
      <w:r w:rsidR="0054718F" w:rsidRPr="0054718F">
        <w:rPr>
          <w:color w:val="000000"/>
          <w:sz w:val="22"/>
          <w:szCs w:val="18"/>
        </w:rPr>
        <w:t>. Dane osobowe są przechowywane przez okres nie dłuższy niż jest to niezbędne do realizacji umowy, a także prze okres dochodzenia praw lub roszczeń wynikających z przepisów prawa.</w:t>
      </w:r>
    </w:p>
    <w:p w:rsidR="0054718F" w:rsidRPr="0054718F" w:rsidRDefault="00E4611D" w:rsidP="0054718F">
      <w:pPr>
        <w:ind w:left="560" w:hanging="135"/>
        <w:jc w:val="both"/>
        <w:rPr>
          <w:sz w:val="22"/>
          <w:szCs w:val="18"/>
        </w:rPr>
      </w:pPr>
      <w:r>
        <w:rPr>
          <w:color w:val="000000"/>
          <w:sz w:val="22"/>
          <w:szCs w:val="18"/>
        </w:rPr>
        <w:t>6</w:t>
      </w:r>
      <w:r w:rsidR="0054718F" w:rsidRPr="0054718F">
        <w:rPr>
          <w:color w:val="000000"/>
          <w:sz w:val="22"/>
          <w:szCs w:val="18"/>
        </w:rPr>
        <w:t>.Osobie, której dane są przetwarzane przysługuje prawo: dostępu do treści swoich danych  osobowych, żądania ich sprostowania lub usunięcia, ograniczenia przetwarzania i wniesienia skargi do Prezesa Urzędu Ochrony Danych Osobowych.</w:t>
      </w:r>
    </w:p>
    <w:p w:rsidR="0054718F" w:rsidRPr="0054718F" w:rsidRDefault="00E4611D" w:rsidP="0054718F">
      <w:pPr>
        <w:ind w:left="567" w:hanging="142"/>
        <w:jc w:val="both"/>
        <w:rPr>
          <w:sz w:val="22"/>
          <w:szCs w:val="18"/>
        </w:rPr>
      </w:pPr>
      <w:r>
        <w:rPr>
          <w:color w:val="000000"/>
          <w:sz w:val="22"/>
          <w:szCs w:val="18"/>
        </w:rPr>
        <w:t>7</w:t>
      </w:r>
      <w:r w:rsidR="0054718F" w:rsidRPr="0054718F">
        <w:rPr>
          <w:color w:val="000000"/>
          <w:sz w:val="22"/>
          <w:szCs w:val="18"/>
        </w:rPr>
        <w:t>. W wyniku zawarcia umowy powstają skutki prawne w związku z czym prawo usunięcia danych osobowych może być nieskuteczne.</w:t>
      </w:r>
    </w:p>
    <w:p w:rsidR="0054718F" w:rsidRPr="0054718F" w:rsidRDefault="00E4611D" w:rsidP="0054718F">
      <w:pPr>
        <w:ind w:firstLine="425"/>
        <w:jc w:val="both"/>
        <w:rPr>
          <w:sz w:val="22"/>
          <w:szCs w:val="18"/>
        </w:rPr>
      </w:pPr>
      <w:r>
        <w:rPr>
          <w:color w:val="000000"/>
          <w:sz w:val="22"/>
          <w:szCs w:val="18"/>
        </w:rPr>
        <w:t>8</w:t>
      </w:r>
      <w:r w:rsidR="0054718F" w:rsidRPr="0054718F">
        <w:rPr>
          <w:color w:val="000000"/>
          <w:sz w:val="22"/>
          <w:szCs w:val="18"/>
        </w:rPr>
        <w:t>. Podanie danych osobowych jest dobrowolne, jednak konieczne do zawarcia umowy.</w:t>
      </w:r>
    </w:p>
    <w:p w:rsidR="0054718F" w:rsidRPr="0054718F" w:rsidRDefault="00E4611D" w:rsidP="0054718F">
      <w:pPr>
        <w:ind w:left="567" w:hanging="283"/>
        <w:jc w:val="both"/>
        <w:rPr>
          <w:color w:val="000000"/>
          <w:sz w:val="22"/>
          <w:szCs w:val="18"/>
        </w:rPr>
      </w:pPr>
      <w:r>
        <w:rPr>
          <w:color w:val="000000"/>
          <w:sz w:val="22"/>
          <w:szCs w:val="18"/>
        </w:rPr>
        <w:t xml:space="preserve">  9</w:t>
      </w:r>
      <w:r w:rsidR="0054718F" w:rsidRPr="0054718F">
        <w:rPr>
          <w:color w:val="000000"/>
          <w:sz w:val="22"/>
          <w:szCs w:val="18"/>
        </w:rPr>
        <w:t>. Dane osobowe nie będą wykorzystywane do zautomatyzowanego podejmowania decyzji, ani profilowania, co oznacza, że żadne decyzje pociągające skutki prawne nie zapadają automatycznie.</w:t>
      </w:r>
    </w:p>
    <w:p w:rsidR="00596810" w:rsidRPr="0054718F" w:rsidRDefault="00E4611D" w:rsidP="0054718F">
      <w:pPr>
        <w:ind w:left="567" w:hanging="283"/>
        <w:jc w:val="both"/>
        <w:rPr>
          <w:szCs w:val="18"/>
        </w:rPr>
      </w:pPr>
      <w:r>
        <w:rPr>
          <w:color w:val="000000"/>
          <w:sz w:val="22"/>
          <w:szCs w:val="18"/>
        </w:rPr>
        <w:t>10</w:t>
      </w:r>
      <w:r w:rsidR="0054718F" w:rsidRPr="0054718F">
        <w:rPr>
          <w:color w:val="000000"/>
          <w:sz w:val="22"/>
          <w:szCs w:val="18"/>
        </w:rPr>
        <w:t xml:space="preserve">. </w:t>
      </w:r>
      <w:r w:rsidR="00596810" w:rsidRPr="0054718F">
        <w:rPr>
          <w:color w:val="000000"/>
          <w:sz w:val="22"/>
          <w:szCs w:val="18"/>
        </w:rPr>
        <w:t xml:space="preserve">Dane kontaktowe Inspektora Ochrony Danych: Paweł Boba, </w:t>
      </w:r>
      <w:hyperlink r:id="rId13">
        <w:r w:rsidR="00596810" w:rsidRPr="0054718F">
          <w:rPr>
            <w:color w:val="000000"/>
            <w:sz w:val="22"/>
            <w:szCs w:val="18"/>
            <w:u w:val="single"/>
          </w:rPr>
          <w:t>inspektor-danych@boba.com.pl</w:t>
        </w:r>
      </w:hyperlink>
    </w:p>
    <w:p w:rsidR="00596810" w:rsidRDefault="00596810" w:rsidP="00596810">
      <w:pPr>
        <w:jc w:val="both"/>
        <w:rPr>
          <w:color w:val="000000"/>
          <w:sz w:val="18"/>
          <w:szCs w:val="18"/>
        </w:rPr>
      </w:pPr>
    </w:p>
    <w:p w:rsidR="00596810" w:rsidRDefault="00596810" w:rsidP="00596810">
      <w:pPr>
        <w:jc w:val="both"/>
        <w:rPr>
          <w:color w:val="000000"/>
          <w:sz w:val="18"/>
          <w:szCs w:val="18"/>
        </w:rPr>
      </w:pPr>
    </w:p>
    <w:p w:rsidR="00596810" w:rsidRDefault="00596810" w:rsidP="00596810">
      <w:pPr>
        <w:jc w:val="both"/>
        <w:rPr>
          <w:color w:val="000000"/>
          <w:sz w:val="18"/>
          <w:szCs w:val="18"/>
        </w:rPr>
      </w:pPr>
    </w:p>
    <w:p w:rsidR="00596810" w:rsidRDefault="00596810" w:rsidP="00596810">
      <w:pPr>
        <w:jc w:val="both"/>
        <w:rPr>
          <w:color w:val="000000"/>
          <w:sz w:val="18"/>
          <w:szCs w:val="18"/>
        </w:rPr>
      </w:pPr>
    </w:p>
    <w:p w:rsidR="00596810" w:rsidRPr="00E651D8" w:rsidRDefault="00596810" w:rsidP="00596810">
      <w:pPr>
        <w:jc w:val="both"/>
        <w:rPr>
          <w:color w:val="000000"/>
          <w:sz w:val="18"/>
          <w:szCs w:val="18"/>
        </w:rPr>
      </w:pPr>
    </w:p>
    <w:p w:rsidR="00596810" w:rsidRPr="00E651D8" w:rsidRDefault="00596810" w:rsidP="00596810">
      <w:pPr>
        <w:tabs>
          <w:tab w:val="left" w:pos="756"/>
        </w:tabs>
        <w:suppressAutoHyphens/>
        <w:autoSpaceDE w:val="0"/>
        <w:autoSpaceDN w:val="0"/>
        <w:adjustRightInd w:val="0"/>
        <w:rPr>
          <w:rFonts w:eastAsia="Calibri"/>
          <w:kern w:val="2"/>
        </w:rPr>
      </w:pPr>
    </w:p>
    <w:p w:rsidR="00596810" w:rsidRPr="00E651D8" w:rsidRDefault="00596810" w:rsidP="00596810">
      <w:pPr>
        <w:suppressAutoHyphens/>
        <w:jc w:val="right"/>
        <w:rPr>
          <w:rFonts w:eastAsia="Calibri"/>
          <w:kern w:val="2"/>
        </w:rPr>
      </w:pPr>
      <w:r w:rsidRPr="00E651D8">
        <w:rPr>
          <w:rFonts w:eastAsia="Calibri"/>
          <w:kern w:val="2"/>
        </w:rPr>
        <w:t>…............................................................</w:t>
      </w:r>
    </w:p>
    <w:p w:rsidR="00596810" w:rsidRPr="00E651D8" w:rsidRDefault="00596810" w:rsidP="00596810">
      <w:pPr>
        <w:suppressAutoHyphens/>
        <w:jc w:val="center"/>
        <w:rPr>
          <w:rFonts w:eastAsia="Calibri"/>
          <w:kern w:val="2"/>
        </w:rPr>
      </w:pPr>
      <w:r w:rsidRPr="00E651D8">
        <w:rPr>
          <w:rFonts w:eastAsia="Calibri"/>
          <w:kern w:val="2"/>
        </w:rPr>
        <w:t xml:space="preserve">                                                                                                      (Zatwierdzam)             </w:t>
      </w:r>
    </w:p>
    <w:p w:rsidR="00596810" w:rsidRPr="00E651D8" w:rsidRDefault="00596810" w:rsidP="00596810">
      <w:pPr>
        <w:suppressAutoHyphens/>
        <w:autoSpaceDE w:val="0"/>
        <w:autoSpaceDN w:val="0"/>
        <w:adjustRightInd w:val="0"/>
        <w:rPr>
          <w:rFonts w:eastAsia="Calibri"/>
          <w:kern w:val="2"/>
          <w:u w:val="single"/>
        </w:rPr>
      </w:pPr>
      <w:r w:rsidRPr="00E651D8">
        <w:rPr>
          <w:rFonts w:eastAsia="Calibri"/>
          <w:kern w:val="2"/>
          <w:u w:val="single"/>
        </w:rPr>
        <w:t>Integralną część niniejszej SWZ stanowią:</w:t>
      </w:r>
    </w:p>
    <w:p w:rsidR="00596810" w:rsidRPr="00E651D8" w:rsidRDefault="00596810" w:rsidP="00596810">
      <w:pPr>
        <w:tabs>
          <w:tab w:val="left" w:pos="720"/>
        </w:tabs>
        <w:suppressAutoHyphens/>
        <w:ind w:left="284" w:hanging="284"/>
        <w:jc w:val="both"/>
      </w:pPr>
      <w:r w:rsidRPr="00E651D8">
        <w:rPr>
          <w:rFonts w:eastAsia="Calibri"/>
          <w:color w:val="000000"/>
          <w:kern w:val="2"/>
        </w:rPr>
        <w:t xml:space="preserve">1. Wzór formularza oferty- załącznik nr 1 do SWZ dot. postępowania o nr </w:t>
      </w:r>
      <w:r w:rsidRPr="00E651D8">
        <w:rPr>
          <w:rFonts w:eastAsia="Calibri"/>
          <w:b/>
          <w:bCs/>
          <w:color w:val="000000"/>
          <w:kern w:val="2"/>
        </w:rPr>
        <w:t>ZSCKU 26.</w:t>
      </w:r>
      <w:r w:rsidR="0093435F">
        <w:rPr>
          <w:rFonts w:eastAsia="Calibri"/>
          <w:b/>
          <w:bCs/>
          <w:color w:val="000000"/>
          <w:kern w:val="2"/>
        </w:rPr>
        <w:t>1</w:t>
      </w:r>
      <w:r w:rsidRPr="00E651D8">
        <w:rPr>
          <w:rFonts w:eastAsia="Calibri"/>
          <w:b/>
          <w:bCs/>
          <w:color w:val="000000"/>
          <w:kern w:val="2"/>
        </w:rPr>
        <w:t>.202</w:t>
      </w:r>
      <w:r w:rsidR="0093435F">
        <w:rPr>
          <w:rFonts w:eastAsia="Calibri"/>
          <w:b/>
          <w:bCs/>
          <w:color w:val="000000"/>
          <w:kern w:val="2"/>
        </w:rPr>
        <w:t>4</w:t>
      </w:r>
      <w:r w:rsidRPr="00E651D8">
        <w:rPr>
          <w:rFonts w:eastAsia="Calibri"/>
          <w:b/>
          <w:bCs/>
          <w:color w:val="000000"/>
          <w:kern w:val="2"/>
        </w:rPr>
        <w:t xml:space="preserve"> </w:t>
      </w:r>
      <w:r w:rsidRPr="00E651D8">
        <w:rPr>
          <w:rFonts w:eastAsia="Calibri"/>
          <w:b/>
          <w:bCs/>
          <w:color w:val="000000"/>
          <w:kern w:val="2"/>
        </w:rPr>
        <w:br/>
      </w:r>
      <w:r>
        <w:rPr>
          <w:rFonts w:eastAsia="Calibri"/>
          <w:bCs/>
          <w:color w:val="000000"/>
          <w:kern w:val="2"/>
        </w:rPr>
        <w:t xml:space="preserve">z dn. </w:t>
      </w:r>
      <w:r w:rsidR="0093435F">
        <w:rPr>
          <w:rFonts w:eastAsia="Calibri"/>
          <w:bCs/>
          <w:color w:val="000000"/>
          <w:kern w:val="2"/>
        </w:rPr>
        <w:t>02</w:t>
      </w:r>
      <w:r w:rsidRPr="00E651D8">
        <w:rPr>
          <w:rFonts w:eastAsia="Calibri"/>
          <w:bCs/>
          <w:color w:val="000000"/>
          <w:kern w:val="2"/>
        </w:rPr>
        <w:t>.</w:t>
      </w:r>
      <w:r w:rsidR="0093435F">
        <w:rPr>
          <w:rFonts w:eastAsia="Calibri"/>
          <w:bCs/>
          <w:color w:val="000000"/>
          <w:kern w:val="2"/>
        </w:rPr>
        <w:t>01</w:t>
      </w:r>
      <w:r w:rsidRPr="00E651D8">
        <w:rPr>
          <w:rFonts w:eastAsia="Calibri"/>
          <w:bCs/>
          <w:color w:val="000000"/>
          <w:kern w:val="2"/>
        </w:rPr>
        <w:t>.202</w:t>
      </w:r>
      <w:r w:rsidR="0093435F">
        <w:rPr>
          <w:rFonts w:eastAsia="Calibri"/>
          <w:bCs/>
          <w:color w:val="000000"/>
          <w:kern w:val="2"/>
        </w:rPr>
        <w:t>4</w:t>
      </w:r>
      <w:r w:rsidRPr="00E651D8">
        <w:rPr>
          <w:rFonts w:eastAsia="Calibri"/>
          <w:bCs/>
          <w:color w:val="000000"/>
          <w:kern w:val="2"/>
        </w:rPr>
        <w:t xml:space="preserve"> r.</w:t>
      </w:r>
    </w:p>
    <w:p w:rsidR="00596810" w:rsidRPr="00E651D8" w:rsidRDefault="00596810" w:rsidP="00596810">
      <w:pPr>
        <w:tabs>
          <w:tab w:val="left" w:pos="720"/>
        </w:tabs>
        <w:suppressAutoHyphens/>
        <w:ind w:left="284" w:hanging="284"/>
        <w:jc w:val="both"/>
      </w:pPr>
      <w:r w:rsidRPr="00E651D8">
        <w:rPr>
          <w:rFonts w:eastAsia="Calibri"/>
          <w:color w:val="000000"/>
          <w:kern w:val="2"/>
        </w:rPr>
        <w:t>2. Wzór oświadczenia o spełnieniu warunków wynikających</w:t>
      </w:r>
      <w:r>
        <w:rPr>
          <w:rFonts w:eastAsia="Calibri"/>
          <w:color w:val="000000"/>
          <w:kern w:val="2"/>
        </w:rPr>
        <w:t xml:space="preserve"> z ustawy </w:t>
      </w:r>
      <w:proofErr w:type="spellStart"/>
      <w:r>
        <w:rPr>
          <w:rFonts w:eastAsia="Calibri"/>
          <w:color w:val="000000"/>
          <w:kern w:val="2"/>
        </w:rPr>
        <w:t>Pzp</w:t>
      </w:r>
      <w:proofErr w:type="spellEnd"/>
      <w:r>
        <w:rPr>
          <w:rFonts w:eastAsia="Calibri"/>
          <w:color w:val="000000"/>
          <w:kern w:val="2"/>
        </w:rPr>
        <w:t xml:space="preserve"> - załącznik nr 2 do SWZ dot. postępowania o nr</w:t>
      </w:r>
      <w:r w:rsidRPr="00E651D8">
        <w:rPr>
          <w:rFonts w:eastAsia="Calibri"/>
          <w:color w:val="000000"/>
          <w:kern w:val="2"/>
        </w:rPr>
        <w:t xml:space="preserve"> </w:t>
      </w:r>
      <w:r w:rsidR="0063362B">
        <w:rPr>
          <w:rFonts w:eastAsia="Calibri"/>
          <w:b/>
          <w:bCs/>
          <w:color w:val="000000"/>
          <w:kern w:val="2"/>
        </w:rPr>
        <w:t>ZSCKU 26.</w:t>
      </w:r>
      <w:r w:rsidR="0093435F">
        <w:rPr>
          <w:rFonts w:eastAsia="Calibri"/>
          <w:b/>
          <w:bCs/>
          <w:color w:val="000000"/>
          <w:kern w:val="2"/>
        </w:rPr>
        <w:t>1</w:t>
      </w:r>
      <w:r>
        <w:rPr>
          <w:rFonts w:eastAsia="Calibri"/>
          <w:b/>
          <w:bCs/>
          <w:color w:val="000000"/>
          <w:kern w:val="2"/>
        </w:rPr>
        <w:t>.202</w:t>
      </w:r>
      <w:r w:rsidR="0093435F">
        <w:rPr>
          <w:rFonts w:eastAsia="Calibri"/>
          <w:b/>
          <w:bCs/>
          <w:color w:val="000000"/>
          <w:kern w:val="2"/>
        </w:rPr>
        <w:t>4</w:t>
      </w:r>
      <w:r>
        <w:rPr>
          <w:rFonts w:eastAsia="Calibri"/>
          <w:b/>
          <w:bCs/>
          <w:color w:val="000000"/>
          <w:kern w:val="2"/>
        </w:rPr>
        <w:t xml:space="preserve">  </w:t>
      </w:r>
      <w:r w:rsidRPr="00E651D8">
        <w:rPr>
          <w:rFonts w:eastAsia="Calibri"/>
          <w:bCs/>
          <w:color w:val="000000"/>
          <w:kern w:val="2"/>
        </w:rPr>
        <w:t xml:space="preserve">z dn. </w:t>
      </w:r>
      <w:r w:rsidR="0093435F">
        <w:rPr>
          <w:rFonts w:eastAsia="Calibri"/>
          <w:bCs/>
          <w:color w:val="000000"/>
          <w:kern w:val="2"/>
        </w:rPr>
        <w:t>02</w:t>
      </w:r>
      <w:r w:rsidR="0063362B">
        <w:rPr>
          <w:rFonts w:eastAsia="Calibri"/>
          <w:bCs/>
          <w:color w:val="000000"/>
          <w:kern w:val="2"/>
        </w:rPr>
        <w:t>.</w:t>
      </w:r>
      <w:r w:rsidR="0093435F">
        <w:rPr>
          <w:rFonts w:eastAsia="Calibri"/>
          <w:bCs/>
          <w:color w:val="000000"/>
          <w:kern w:val="2"/>
        </w:rPr>
        <w:t>01</w:t>
      </w:r>
      <w:r w:rsidRPr="00E651D8">
        <w:rPr>
          <w:rFonts w:eastAsia="Calibri"/>
          <w:bCs/>
          <w:color w:val="000000"/>
          <w:kern w:val="2"/>
        </w:rPr>
        <w:t>.202</w:t>
      </w:r>
      <w:r w:rsidR="0093435F">
        <w:rPr>
          <w:rFonts w:eastAsia="Calibri"/>
          <w:bCs/>
          <w:color w:val="000000"/>
          <w:kern w:val="2"/>
        </w:rPr>
        <w:t>4</w:t>
      </w:r>
      <w:r w:rsidRPr="00E651D8">
        <w:rPr>
          <w:rFonts w:eastAsia="Calibri"/>
          <w:bCs/>
          <w:color w:val="000000"/>
          <w:kern w:val="2"/>
        </w:rPr>
        <w:t xml:space="preserve"> r.</w:t>
      </w:r>
    </w:p>
    <w:p w:rsidR="00596810" w:rsidRDefault="00596810" w:rsidP="00596810">
      <w:pPr>
        <w:tabs>
          <w:tab w:val="left" w:pos="720"/>
        </w:tabs>
        <w:suppressAutoHyphens/>
        <w:ind w:left="284" w:hanging="284"/>
        <w:jc w:val="both"/>
        <w:rPr>
          <w:rFonts w:eastAsia="Calibri"/>
          <w:bCs/>
          <w:color w:val="000000"/>
          <w:kern w:val="2"/>
        </w:rPr>
      </w:pPr>
      <w:r w:rsidRPr="00E651D8">
        <w:rPr>
          <w:rFonts w:eastAsia="Calibri"/>
          <w:color w:val="000000"/>
          <w:kern w:val="2"/>
        </w:rPr>
        <w:t>3. Wzór umowy</w:t>
      </w:r>
      <w:r>
        <w:rPr>
          <w:rFonts w:eastAsia="Calibri"/>
          <w:color w:val="000000"/>
          <w:kern w:val="2"/>
        </w:rPr>
        <w:t xml:space="preserve"> </w:t>
      </w:r>
      <w:r w:rsidRPr="00E651D8">
        <w:rPr>
          <w:rFonts w:eastAsia="Calibri"/>
          <w:color w:val="000000"/>
          <w:kern w:val="2"/>
        </w:rPr>
        <w:t xml:space="preserve">- załącznik nr 3 do SWZ dot. postępowania o nr </w:t>
      </w:r>
      <w:r w:rsidR="0063362B">
        <w:rPr>
          <w:rFonts w:eastAsia="Calibri"/>
          <w:b/>
          <w:bCs/>
          <w:color w:val="000000"/>
          <w:kern w:val="2"/>
        </w:rPr>
        <w:t>ZSCKU 26.</w:t>
      </w:r>
      <w:r w:rsidR="0093435F">
        <w:rPr>
          <w:rFonts w:eastAsia="Calibri"/>
          <w:b/>
          <w:bCs/>
          <w:color w:val="000000"/>
          <w:kern w:val="2"/>
        </w:rPr>
        <w:t>1</w:t>
      </w:r>
      <w:r w:rsidRPr="00E651D8">
        <w:rPr>
          <w:rFonts w:eastAsia="Calibri"/>
          <w:b/>
          <w:bCs/>
          <w:color w:val="000000"/>
          <w:kern w:val="2"/>
        </w:rPr>
        <w:t>.202</w:t>
      </w:r>
      <w:r w:rsidR="0093435F">
        <w:rPr>
          <w:rFonts w:eastAsia="Calibri"/>
          <w:b/>
          <w:bCs/>
          <w:color w:val="000000"/>
          <w:kern w:val="2"/>
        </w:rPr>
        <w:t>4</w:t>
      </w:r>
      <w:r w:rsidRPr="00E651D8">
        <w:rPr>
          <w:rFonts w:eastAsia="Calibri"/>
          <w:b/>
          <w:bCs/>
          <w:color w:val="000000"/>
          <w:kern w:val="2"/>
        </w:rPr>
        <w:t xml:space="preserve"> </w:t>
      </w:r>
      <w:r w:rsidRPr="00E651D8">
        <w:rPr>
          <w:rFonts w:eastAsia="Calibri"/>
          <w:b/>
          <w:bCs/>
          <w:color w:val="000000"/>
          <w:kern w:val="2"/>
        </w:rPr>
        <w:br/>
      </w:r>
      <w:r w:rsidR="0063362B">
        <w:rPr>
          <w:rFonts w:eastAsia="Calibri"/>
          <w:bCs/>
          <w:color w:val="000000"/>
          <w:kern w:val="2"/>
        </w:rPr>
        <w:t>z</w:t>
      </w:r>
      <w:r w:rsidR="0093435F">
        <w:rPr>
          <w:rFonts w:eastAsia="Calibri"/>
          <w:bCs/>
          <w:color w:val="000000"/>
          <w:kern w:val="2"/>
        </w:rPr>
        <w:t xml:space="preserve"> dn. 02.01.</w:t>
      </w:r>
      <w:r w:rsidRPr="00E651D8">
        <w:rPr>
          <w:rFonts w:eastAsia="Calibri"/>
          <w:bCs/>
          <w:color w:val="000000"/>
          <w:kern w:val="2"/>
        </w:rPr>
        <w:t>202</w:t>
      </w:r>
      <w:r w:rsidR="0093435F">
        <w:rPr>
          <w:rFonts w:eastAsia="Calibri"/>
          <w:bCs/>
          <w:color w:val="000000"/>
          <w:kern w:val="2"/>
        </w:rPr>
        <w:t>4</w:t>
      </w:r>
      <w:r w:rsidRPr="00E651D8">
        <w:rPr>
          <w:rFonts w:eastAsia="Calibri"/>
          <w:bCs/>
          <w:color w:val="000000"/>
          <w:kern w:val="2"/>
        </w:rPr>
        <w:t xml:space="preserve"> r.</w:t>
      </w:r>
    </w:p>
    <w:sectPr w:rsidR="00596810" w:rsidSect="005E5768">
      <w:pgSz w:w="11906" w:h="16838"/>
      <w:pgMar w:top="851" w:right="1133" w:bottom="568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EFC18AE"/>
    <w:multiLevelType w:val="multilevel"/>
    <w:tmpl w:val="08F4FA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151C58"/>
    <w:multiLevelType w:val="hybridMultilevel"/>
    <w:tmpl w:val="48C65FB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DD1FE5"/>
    <w:multiLevelType w:val="multilevel"/>
    <w:tmpl w:val="FA30B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323763"/>
    <w:multiLevelType w:val="hybridMultilevel"/>
    <w:tmpl w:val="AF5838CE"/>
    <w:lvl w:ilvl="0" w:tplc="7E38CE1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B291D5F"/>
    <w:multiLevelType w:val="hybridMultilevel"/>
    <w:tmpl w:val="EF6E12A2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91415A"/>
    <w:multiLevelType w:val="multilevel"/>
    <w:tmpl w:val="CE067336"/>
    <w:lvl w:ilvl="0">
      <w:start w:val="1"/>
      <w:numFmt w:val="bullet"/>
      <w:lvlText w:val="•"/>
      <w:lvlJc w:val="left"/>
    </w:lvl>
    <w:lvl w:ilvl="1">
      <w:numFmt w:val="decimal"/>
      <w:pStyle w:val="Nagwek2"/>
      <w:lvlText w:val=""/>
      <w:lvlJc w:val="left"/>
    </w:lvl>
    <w:lvl w:ilvl="2">
      <w:numFmt w:val="decimal"/>
      <w:pStyle w:val="Nagwek3"/>
      <w:lvlText w:val=""/>
      <w:lvlJc w:val="left"/>
    </w:lvl>
    <w:lvl w:ilvl="3">
      <w:numFmt w:val="decimal"/>
      <w:pStyle w:val="Nagwek4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E0E0508"/>
    <w:multiLevelType w:val="hybridMultilevel"/>
    <w:tmpl w:val="8368B37C"/>
    <w:lvl w:ilvl="0" w:tplc="3830DA4A">
      <w:start w:val="1"/>
      <w:numFmt w:val="decimal"/>
      <w:lvlText w:val="%1."/>
      <w:lvlJc w:val="left"/>
      <w:pPr>
        <w:ind w:left="703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23" w:hanging="360"/>
      </w:pPr>
    </w:lvl>
    <w:lvl w:ilvl="2" w:tplc="0415001B" w:tentative="1">
      <w:start w:val="1"/>
      <w:numFmt w:val="lowerRoman"/>
      <w:lvlText w:val="%3."/>
      <w:lvlJc w:val="right"/>
      <w:pPr>
        <w:ind w:left="2143" w:hanging="180"/>
      </w:pPr>
    </w:lvl>
    <w:lvl w:ilvl="3" w:tplc="0415000F" w:tentative="1">
      <w:start w:val="1"/>
      <w:numFmt w:val="decimal"/>
      <w:lvlText w:val="%4."/>
      <w:lvlJc w:val="left"/>
      <w:pPr>
        <w:ind w:left="2863" w:hanging="360"/>
      </w:pPr>
    </w:lvl>
    <w:lvl w:ilvl="4" w:tplc="04150019" w:tentative="1">
      <w:start w:val="1"/>
      <w:numFmt w:val="lowerLetter"/>
      <w:lvlText w:val="%5."/>
      <w:lvlJc w:val="left"/>
      <w:pPr>
        <w:ind w:left="3583" w:hanging="360"/>
      </w:pPr>
    </w:lvl>
    <w:lvl w:ilvl="5" w:tplc="0415001B" w:tentative="1">
      <w:start w:val="1"/>
      <w:numFmt w:val="lowerRoman"/>
      <w:lvlText w:val="%6."/>
      <w:lvlJc w:val="right"/>
      <w:pPr>
        <w:ind w:left="4303" w:hanging="180"/>
      </w:pPr>
    </w:lvl>
    <w:lvl w:ilvl="6" w:tplc="0415000F" w:tentative="1">
      <w:start w:val="1"/>
      <w:numFmt w:val="decimal"/>
      <w:lvlText w:val="%7."/>
      <w:lvlJc w:val="left"/>
      <w:pPr>
        <w:ind w:left="5023" w:hanging="360"/>
      </w:pPr>
    </w:lvl>
    <w:lvl w:ilvl="7" w:tplc="04150019" w:tentative="1">
      <w:start w:val="1"/>
      <w:numFmt w:val="lowerLetter"/>
      <w:lvlText w:val="%8."/>
      <w:lvlJc w:val="left"/>
      <w:pPr>
        <w:ind w:left="5743" w:hanging="360"/>
      </w:pPr>
    </w:lvl>
    <w:lvl w:ilvl="8" w:tplc="0415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8" w15:restartNumberingAfterBreak="0">
    <w:nsid w:val="2F7E3C18"/>
    <w:multiLevelType w:val="hybridMultilevel"/>
    <w:tmpl w:val="7FF0B09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526C83"/>
    <w:multiLevelType w:val="hybridMultilevel"/>
    <w:tmpl w:val="68EA5C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E46397"/>
    <w:multiLevelType w:val="hybridMultilevel"/>
    <w:tmpl w:val="141CEC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EA38A4"/>
    <w:multiLevelType w:val="hybridMultilevel"/>
    <w:tmpl w:val="544E9CD4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F65809"/>
    <w:multiLevelType w:val="hybridMultilevel"/>
    <w:tmpl w:val="1D743880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212311"/>
    <w:multiLevelType w:val="hybridMultilevel"/>
    <w:tmpl w:val="F1D877E2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6A26AC"/>
    <w:multiLevelType w:val="hybridMultilevel"/>
    <w:tmpl w:val="76BECF8E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53070D"/>
    <w:multiLevelType w:val="hybridMultilevel"/>
    <w:tmpl w:val="711CD54C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0C48E9"/>
    <w:multiLevelType w:val="hybridMultilevel"/>
    <w:tmpl w:val="F8C2DD0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B92D5C"/>
    <w:multiLevelType w:val="hybridMultilevel"/>
    <w:tmpl w:val="82C2F4D6"/>
    <w:lvl w:ilvl="0" w:tplc="4ED80D6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0CC08D2"/>
    <w:multiLevelType w:val="multilevel"/>
    <w:tmpl w:val="BAA6F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FC00DA"/>
    <w:multiLevelType w:val="hybridMultilevel"/>
    <w:tmpl w:val="C0AC340C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8663D1"/>
    <w:multiLevelType w:val="hybridMultilevel"/>
    <w:tmpl w:val="101C6FDE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B20912"/>
    <w:multiLevelType w:val="hybridMultilevel"/>
    <w:tmpl w:val="613C9E94"/>
    <w:lvl w:ilvl="0" w:tplc="1D70CD80">
      <w:start w:val="1"/>
      <w:numFmt w:val="decimal"/>
      <w:lvlText w:val="%1."/>
      <w:lvlJc w:val="left"/>
      <w:pPr>
        <w:ind w:left="83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2" w15:restartNumberingAfterBreak="0">
    <w:nsid w:val="52F247D2"/>
    <w:multiLevelType w:val="hybridMultilevel"/>
    <w:tmpl w:val="1F80BAFE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C00446"/>
    <w:multiLevelType w:val="hybridMultilevel"/>
    <w:tmpl w:val="BC7EBE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9C81D94"/>
    <w:multiLevelType w:val="hybridMultilevel"/>
    <w:tmpl w:val="C316AA4E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A111D1"/>
    <w:multiLevelType w:val="hybridMultilevel"/>
    <w:tmpl w:val="7FA8B37E"/>
    <w:lvl w:ilvl="0" w:tplc="0415000F">
      <w:start w:val="1"/>
      <w:numFmt w:val="decimal"/>
      <w:lvlText w:val="%1.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6" w15:restartNumberingAfterBreak="0">
    <w:nsid w:val="5AE43616"/>
    <w:multiLevelType w:val="multilevel"/>
    <w:tmpl w:val="69D0EEEA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ECF00F4"/>
    <w:multiLevelType w:val="hybridMultilevel"/>
    <w:tmpl w:val="61E64078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8E2196"/>
    <w:multiLevelType w:val="hybridMultilevel"/>
    <w:tmpl w:val="723E4300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8634FD"/>
    <w:multiLevelType w:val="hybridMultilevel"/>
    <w:tmpl w:val="1CD8CA44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1A013B"/>
    <w:multiLevelType w:val="hybridMultilevel"/>
    <w:tmpl w:val="DF7C1F20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227E07"/>
    <w:multiLevelType w:val="hybridMultilevel"/>
    <w:tmpl w:val="E24E49B2"/>
    <w:lvl w:ilvl="0" w:tplc="F746E1CC">
      <w:start w:val="1"/>
      <w:numFmt w:val="decimal"/>
      <w:lvlText w:val="%1."/>
      <w:lvlJc w:val="left"/>
      <w:pPr>
        <w:ind w:left="501" w:hanging="360"/>
      </w:pPr>
      <w:rPr>
        <w:rFonts w:eastAsia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2" w15:restartNumberingAfterBreak="0">
    <w:nsid w:val="70C57793"/>
    <w:multiLevelType w:val="multilevel"/>
    <w:tmpl w:val="2BF0F046"/>
    <w:lvl w:ilvl="0">
      <w:start w:val="1"/>
      <w:numFmt w:val="decimal"/>
      <w:pStyle w:val="Styl2SWZ"/>
      <w:lvlText w:val="%1)"/>
      <w:lvlJc w:val="left"/>
      <w:pPr>
        <w:ind w:left="360" w:hanging="360"/>
      </w:pPr>
      <w:rPr>
        <w:b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817673C"/>
    <w:multiLevelType w:val="hybridMultilevel"/>
    <w:tmpl w:val="8DFEDED2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4E5E61"/>
    <w:multiLevelType w:val="hybridMultilevel"/>
    <w:tmpl w:val="090A44BA"/>
    <w:lvl w:ilvl="0" w:tplc="A2B43F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025555"/>
    <w:multiLevelType w:val="hybridMultilevel"/>
    <w:tmpl w:val="BCB04B98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8"/>
  </w:num>
  <w:num w:numId="4">
    <w:abstractNumId w:val="19"/>
  </w:num>
  <w:num w:numId="5">
    <w:abstractNumId w:val="33"/>
  </w:num>
  <w:num w:numId="6">
    <w:abstractNumId w:val="24"/>
  </w:num>
  <w:num w:numId="7">
    <w:abstractNumId w:val="27"/>
  </w:num>
  <w:num w:numId="8">
    <w:abstractNumId w:val="20"/>
  </w:num>
  <w:num w:numId="9">
    <w:abstractNumId w:val="35"/>
  </w:num>
  <w:num w:numId="10">
    <w:abstractNumId w:val="13"/>
  </w:num>
  <w:num w:numId="11">
    <w:abstractNumId w:val="11"/>
  </w:num>
  <w:num w:numId="12">
    <w:abstractNumId w:val="30"/>
  </w:num>
  <w:num w:numId="13">
    <w:abstractNumId w:val="15"/>
  </w:num>
  <w:num w:numId="14">
    <w:abstractNumId w:val="29"/>
  </w:num>
  <w:num w:numId="15">
    <w:abstractNumId w:val="5"/>
  </w:num>
  <w:num w:numId="16">
    <w:abstractNumId w:val="22"/>
  </w:num>
  <w:num w:numId="17">
    <w:abstractNumId w:val="12"/>
  </w:num>
  <w:num w:numId="18">
    <w:abstractNumId w:val="14"/>
  </w:num>
  <w:num w:numId="19">
    <w:abstractNumId w:val="9"/>
  </w:num>
  <w:num w:numId="20">
    <w:abstractNumId w:val="2"/>
  </w:num>
  <w:num w:numId="21">
    <w:abstractNumId w:val="16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3"/>
  </w:num>
  <w:num w:numId="25">
    <w:abstractNumId w:val="31"/>
  </w:num>
  <w:num w:numId="26">
    <w:abstractNumId w:val="25"/>
  </w:num>
  <w:num w:numId="27">
    <w:abstractNumId w:val="7"/>
  </w:num>
  <w:num w:numId="28">
    <w:abstractNumId w:val="4"/>
  </w:num>
  <w:num w:numId="29">
    <w:abstractNumId w:val="21"/>
  </w:num>
  <w:num w:numId="30">
    <w:abstractNumId w:val="17"/>
  </w:num>
  <w:num w:numId="31">
    <w:abstractNumId w:val="26"/>
  </w:num>
  <w:num w:numId="32">
    <w:abstractNumId w:val="10"/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</w:num>
  <w:num w:numId="36">
    <w:abstractNumId w:val="3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4D1"/>
    <w:rsid w:val="00001686"/>
    <w:rsid w:val="00004A3A"/>
    <w:rsid w:val="00022C56"/>
    <w:rsid w:val="00034BD7"/>
    <w:rsid w:val="00067106"/>
    <w:rsid w:val="00067DAE"/>
    <w:rsid w:val="00082792"/>
    <w:rsid w:val="000F24D1"/>
    <w:rsid w:val="0010247B"/>
    <w:rsid w:val="00106E05"/>
    <w:rsid w:val="001500DF"/>
    <w:rsid w:val="00163D0F"/>
    <w:rsid w:val="00175D82"/>
    <w:rsid w:val="001874A6"/>
    <w:rsid w:val="001A60EC"/>
    <w:rsid w:val="00216693"/>
    <w:rsid w:val="00221671"/>
    <w:rsid w:val="00226FE1"/>
    <w:rsid w:val="00243B3D"/>
    <w:rsid w:val="00251B5A"/>
    <w:rsid w:val="00262AD8"/>
    <w:rsid w:val="0029564B"/>
    <w:rsid w:val="002A7F03"/>
    <w:rsid w:val="002D71F4"/>
    <w:rsid w:val="002F722C"/>
    <w:rsid w:val="003063F0"/>
    <w:rsid w:val="00313348"/>
    <w:rsid w:val="00313CB2"/>
    <w:rsid w:val="00342E53"/>
    <w:rsid w:val="00360E7C"/>
    <w:rsid w:val="0037257C"/>
    <w:rsid w:val="003A0E35"/>
    <w:rsid w:val="003B11CF"/>
    <w:rsid w:val="003C2893"/>
    <w:rsid w:val="00440DCE"/>
    <w:rsid w:val="004A5200"/>
    <w:rsid w:val="004B37B8"/>
    <w:rsid w:val="0052656D"/>
    <w:rsid w:val="00542990"/>
    <w:rsid w:val="0054718F"/>
    <w:rsid w:val="00550C8C"/>
    <w:rsid w:val="00596810"/>
    <w:rsid w:val="005A57EC"/>
    <w:rsid w:val="005E5768"/>
    <w:rsid w:val="00603A74"/>
    <w:rsid w:val="0063362B"/>
    <w:rsid w:val="006641C0"/>
    <w:rsid w:val="00667AA7"/>
    <w:rsid w:val="00680322"/>
    <w:rsid w:val="006A6059"/>
    <w:rsid w:val="00710C12"/>
    <w:rsid w:val="00723AC3"/>
    <w:rsid w:val="00740ACF"/>
    <w:rsid w:val="007533C2"/>
    <w:rsid w:val="00763C05"/>
    <w:rsid w:val="00784839"/>
    <w:rsid w:val="007A777D"/>
    <w:rsid w:val="00865EDE"/>
    <w:rsid w:val="008755CF"/>
    <w:rsid w:val="00884594"/>
    <w:rsid w:val="00896222"/>
    <w:rsid w:val="008B316B"/>
    <w:rsid w:val="008C6204"/>
    <w:rsid w:val="008D586B"/>
    <w:rsid w:val="0093435F"/>
    <w:rsid w:val="009765EF"/>
    <w:rsid w:val="00980168"/>
    <w:rsid w:val="00982BA7"/>
    <w:rsid w:val="009B6113"/>
    <w:rsid w:val="009C7F0A"/>
    <w:rsid w:val="00A51E95"/>
    <w:rsid w:val="00A72088"/>
    <w:rsid w:val="00A756AA"/>
    <w:rsid w:val="00A90102"/>
    <w:rsid w:val="00AE264D"/>
    <w:rsid w:val="00B037C2"/>
    <w:rsid w:val="00B14E76"/>
    <w:rsid w:val="00B51949"/>
    <w:rsid w:val="00B70152"/>
    <w:rsid w:val="00BA3F9D"/>
    <w:rsid w:val="00BA7D3B"/>
    <w:rsid w:val="00BB5DAC"/>
    <w:rsid w:val="00C3216F"/>
    <w:rsid w:val="00C52B6D"/>
    <w:rsid w:val="00CA01DB"/>
    <w:rsid w:val="00CB4E10"/>
    <w:rsid w:val="00CC48E4"/>
    <w:rsid w:val="00CD332A"/>
    <w:rsid w:val="00CF55F5"/>
    <w:rsid w:val="00D40685"/>
    <w:rsid w:val="00D8604B"/>
    <w:rsid w:val="00DB3374"/>
    <w:rsid w:val="00DC296F"/>
    <w:rsid w:val="00E25FCB"/>
    <w:rsid w:val="00E31B7D"/>
    <w:rsid w:val="00E343EE"/>
    <w:rsid w:val="00E36426"/>
    <w:rsid w:val="00E43657"/>
    <w:rsid w:val="00E4611D"/>
    <w:rsid w:val="00E52D28"/>
    <w:rsid w:val="00E54C9F"/>
    <w:rsid w:val="00E630D7"/>
    <w:rsid w:val="00E651D8"/>
    <w:rsid w:val="00E732BE"/>
    <w:rsid w:val="00E75E46"/>
    <w:rsid w:val="00EA2574"/>
    <w:rsid w:val="00EC2F5E"/>
    <w:rsid w:val="00EF3F67"/>
    <w:rsid w:val="00F27C4D"/>
    <w:rsid w:val="00F46A83"/>
    <w:rsid w:val="00F4717C"/>
    <w:rsid w:val="00F63ED0"/>
    <w:rsid w:val="00F71A7E"/>
    <w:rsid w:val="00FE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FBCCBB-1F14-4413-881D-721A4B9FF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2B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1A60E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Tekstpodstawowy"/>
    <w:link w:val="Nagwek2Znak"/>
    <w:uiPriority w:val="9"/>
    <w:qFormat/>
    <w:rsid w:val="001A60EC"/>
    <w:pPr>
      <w:numPr>
        <w:ilvl w:val="1"/>
        <w:numId w:val="1"/>
      </w:numPr>
      <w:spacing w:before="440" w:after="60"/>
      <w:outlineLvl w:val="1"/>
    </w:pPr>
    <w:rPr>
      <w:rFonts w:ascii="Liberation Sans" w:hAnsi="Liberation Sans"/>
      <w:b/>
      <w:sz w:val="28"/>
    </w:rPr>
  </w:style>
  <w:style w:type="paragraph" w:styleId="Nagwek3">
    <w:name w:val="heading 3"/>
    <w:basedOn w:val="Normalny"/>
    <w:next w:val="Tekstpodstawowy"/>
    <w:link w:val="Nagwek3Znak"/>
    <w:uiPriority w:val="9"/>
    <w:qFormat/>
    <w:rsid w:val="001A60EC"/>
    <w:pPr>
      <w:numPr>
        <w:ilvl w:val="2"/>
        <w:numId w:val="1"/>
      </w:numPr>
      <w:spacing w:before="440" w:after="60"/>
      <w:outlineLvl w:val="2"/>
    </w:pPr>
    <w:rPr>
      <w:rFonts w:ascii="Liberation Sans" w:hAnsi="Liberation Sans"/>
      <w:b/>
    </w:rPr>
  </w:style>
  <w:style w:type="paragraph" w:styleId="Nagwek4">
    <w:name w:val="heading 4"/>
    <w:basedOn w:val="Normalny"/>
    <w:next w:val="Tekstpodstawowy"/>
    <w:link w:val="Nagwek4Znak"/>
    <w:qFormat/>
    <w:rsid w:val="001A60EC"/>
    <w:pPr>
      <w:numPr>
        <w:ilvl w:val="3"/>
        <w:numId w:val="1"/>
      </w:numPr>
      <w:spacing w:before="440" w:after="60"/>
      <w:outlineLvl w:val="3"/>
    </w:pPr>
    <w:rPr>
      <w:rFonts w:ascii="Liberation Sans" w:hAnsi="Liberation Sans"/>
      <w:b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A60EC"/>
    <w:pPr>
      <w:spacing w:before="240" w:after="60"/>
      <w:outlineLvl w:val="4"/>
    </w:pPr>
    <w:rPr>
      <w:rFonts w:ascii="Calibri" w:hAnsi="Calibri" w:cs="Mangal"/>
      <w:b/>
      <w:bCs/>
      <w:i/>
      <w:iCs/>
      <w:kern w:val="1"/>
      <w:sz w:val="26"/>
      <w:szCs w:val="23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04A3A"/>
    <w:pPr>
      <w:spacing w:after="160" w:line="259" w:lineRule="auto"/>
    </w:pPr>
    <w:rPr>
      <w:rFonts w:eastAsiaTheme="minorHAnsi"/>
      <w:lang w:eastAsia="en-US"/>
    </w:rPr>
  </w:style>
  <w:style w:type="character" w:styleId="Hipercze">
    <w:name w:val="Hyperlink"/>
    <w:basedOn w:val="Domylnaczcionkaakapitu"/>
    <w:uiPriority w:val="99"/>
    <w:unhideWhenUsed/>
    <w:rsid w:val="009B6113"/>
    <w:rPr>
      <w:color w:val="0563C1" w:themeColor="hyperlink"/>
      <w:u w:val="single"/>
    </w:rPr>
  </w:style>
  <w:style w:type="character" w:customStyle="1" w:styleId="fs11lh1-5">
    <w:name w:val="fs11lh1-5"/>
    <w:basedOn w:val="Domylnaczcionkaakapitu"/>
    <w:rsid w:val="00982BA7"/>
  </w:style>
  <w:style w:type="character" w:customStyle="1" w:styleId="textexposedshow">
    <w:name w:val="text_exposed_show"/>
    <w:basedOn w:val="Domylnaczcionkaakapitu"/>
    <w:rsid w:val="00982BA7"/>
  </w:style>
  <w:style w:type="paragraph" w:styleId="Tekstdymka">
    <w:name w:val="Balloon Text"/>
    <w:basedOn w:val="Normalny"/>
    <w:link w:val="TekstdymkaZnak"/>
    <w:uiPriority w:val="99"/>
    <w:semiHidden/>
    <w:unhideWhenUsed/>
    <w:rsid w:val="006641C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41C0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067106"/>
    <w:pPr>
      <w:suppressAutoHyphens/>
      <w:spacing w:line="312" w:lineRule="auto"/>
      <w:jc w:val="both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671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1Znak">
    <w:name w:val="Nagłówek 1 Znak"/>
    <w:basedOn w:val="Domylnaczcionkaakapitu"/>
    <w:link w:val="Nagwek1"/>
    <w:rsid w:val="001A60E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A60EC"/>
    <w:rPr>
      <w:rFonts w:ascii="Liberation Sans" w:eastAsia="Times New Roman" w:hAnsi="Liberation Sans" w:cs="Times New Roman"/>
      <w:b/>
      <w:sz w:val="2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A60EC"/>
    <w:rPr>
      <w:rFonts w:ascii="Liberation Sans" w:eastAsia="Times New Roman" w:hAnsi="Liberation Sans" w:cs="Times New Roman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1A60EC"/>
    <w:rPr>
      <w:rFonts w:ascii="Liberation Sans" w:eastAsia="Times New Roman" w:hAnsi="Liberation Sans" w:cs="Times New Roman"/>
      <w:b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1A60EC"/>
    <w:rPr>
      <w:rFonts w:ascii="Calibri" w:eastAsia="Times New Roman" w:hAnsi="Calibri" w:cs="Mangal"/>
      <w:b/>
      <w:bCs/>
      <w:i/>
      <w:iCs/>
      <w:kern w:val="1"/>
      <w:sz w:val="26"/>
      <w:szCs w:val="23"/>
      <w:lang w:eastAsia="pl-PL" w:bidi="hi-IN"/>
    </w:rPr>
  </w:style>
  <w:style w:type="numbering" w:customStyle="1" w:styleId="Bezlisty1">
    <w:name w:val="Bez listy1"/>
    <w:next w:val="Bezlisty"/>
    <w:uiPriority w:val="99"/>
    <w:semiHidden/>
    <w:unhideWhenUsed/>
    <w:rsid w:val="001A60EC"/>
  </w:style>
  <w:style w:type="paragraph" w:customStyle="1" w:styleId="gwp5067c908msonormal">
    <w:name w:val="gwp5067c908_msonormal"/>
    <w:basedOn w:val="Normalny"/>
    <w:rsid w:val="001A60EC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1A60EC"/>
    <w:pPr>
      <w:autoSpaceDN w:val="0"/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styl1">
    <w:name w:val="styl1"/>
    <w:basedOn w:val="Normalny"/>
    <w:uiPriority w:val="99"/>
    <w:semiHidden/>
    <w:rsid w:val="001A60EC"/>
    <w:pPr>
      <w:spacing w:before="100" w:beforeAutospacing="1" w:after="100" w:afterAutospacing="1"/>
    </w:pPr>
  </w:style>
  <w:style w:type="character" w:customStyle="1" w:styleId="WW8Num1z0">
    <w:name w:val="WW8Num1z0"/>
    <w:rsid w:val="001A60EC"/>
  </w:style>
  <w:style w:type="character" w:customStyle="1" w:styleId="WW8Num1z1">
    <w:name w:val="WW8Num1z1"/>
    <w:rsid w:val="001A60EC"/>
  </w:style>
  <w:style w:type="character" w:customStyle="1" w:styleId="WW8Num1z2">
    <w:name w:val="WW8Num1z2"/>
    <w:rsid w:val="001A60EC"/>
  </w:style>
  <w:style w:type="character" w:customStyle="1" w:styleId="WW8Num1z3">
    <w:name w:val="WW8Num1z3"/>
    <w:rsid w:val="001A60EC"/>
  </w:style>
  <w:style w:type="character" w:customStyle="1" w:styleId="WW8Num1z4">
    <w:name w:val="WW8Num1z4"/>
    <w:rsid w:val="001A60EC"/>
  </w:style>
  <w:style w:type="character" w:customStyle="1" w:styleId="WW8Num1z5">
    <w:name w:val="WW8Num1z5"/>
    <w:rsid w:val="001A60EC"/>
  </w:style>
  <w:style w:type="character" w:customStyle="1" w:styleId="WW8Num1z6">
    <w:name w:val="WW8Num1z6"/>
    <w:rsid w:val="001A60EC"/>
  </w:style>
  <w:style w:type="character" w:customStyle="1" w:styleId="WW8Num1z7">
    <w:name w:val="WW8Num1z7"/>
    <w:rsid w:val="001A60EC"/>
  </w:style>
  <w:style w:type="character" w:customStyle="1" w:styleId="WW8Num1z8">
    <w:name w:val="WW8Num1z8"/>
    <w:rsid w:val="001A60EC"/>
  </w:style>
  <w:style w:type="character" w:customStyle="1" w:styleId="Domylnaczcionkaakapitu1">
    <w:name w:val="Domyślna czcionka akapitu1"/>
    <w:rsid w:val="001A60EC"/>
  </w:style>
  <w:style w:type="character" w:customStyle="1" w:styleId="Znakiprzypiswdolnych">
    <w:name w:val="Znaki przypisów dolnych"/>
    <w:rsid w:val="001A60EC"/>
    <w:rPr>
      <w:sz w:val="20"/>
      <w:vertAlign w:val="superscript"/>
    </w:rPr>
  </w:style>
  <w:style w:type="character" w:customStyle="1" w:styleId="Znakiprzypiswkocowych">
    <w:name w:val="Znaki przypisów końcowych"/>
    <w:rsid w:val="001A60EC"/>
    <w:rPr>
      <w:sz w:val="20"/>
      <w:vertAlign w:val="superscript"/>
    </w:rPr>
  </w:style>
  <w:style w:type="paragraph" w:customStyle="1" w:styleId="Nagwek10">
    <w:name w:val="Nagłówek1"/>
    <w:basedOn w:val="Normalny"/>
    <w:next w:val="Tekstpodstawowy"/>
    <w:rsid w:val="001A60E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Lista">
    <w:name w:val="List"/>
    <w:basedOn w:val="Tekstpodstawowy"/>
    <w:uiPriority w:val="99"/>
    <w:rsid w:val="001A60EC"/>
    <w:pPr>
      <w:suppressAutoHyphens w:val="0"/>
      <w:spacing w:after="140" w:line="288" w:lineRule="auto"/>
      <w:jc w:val="left"/>
    </w:pPr>
    <w:rPr>
      <w:rFonts w:eastAsia="Courier New" w:cs="Mangal"/>
      <w:kern w:val="1"/>
      <w:lang w:val="pl-PL" w:eastAsia="pl-PL" w:bidi="hi-IN"/>
    </w:rPr>
  </w:style>
  <w:style w:type="paragraph" w:styleId="Legenda">
    <w:name w:val="caption"/>
    <w:basedOn w:val="Normalny"/>
    <w:qFormat/>
    <w:rsid w:val="001A60EC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uiPriority w:val="99"/>
    <w:rsid w:val="001A60EC"/>
    <w:pPr>
      <w:suppressLineNumbers/>
    </w:pPr>
    <w:rPr>
      <w:rFonts w:cs="Mangal"/>
    </w:rPr>
  </w:style>
  <w:style w:type="paragraph" w:customStyle="1" w:styleId="DocumentMap">
    <w:name w:val="DocumentMap"/>
    <w:uiPriority w:val="99"/>
    <w:rsid w:val="001A60EC"/>
    <w:pPr>
      <w:suppressAutoHyphens/>
      <w:spacing w:after="0" w:line="240" w:lineRule="auto"/>
    </w:pPr>
    <w:rPr>
      <w:rFonts w:ascii="Times New Roman" w:eastAsia="Courier New" w:hAnsi="Times New Roman" w:cs="Tahoma"/>
      <w:kern w:val="1"/>
      <w:sz w:val="20"/>
      <w:szCs w:val="24"/>
      <w:lang w:eastAsia="pl-PL" w:bidi="hi-IN"/>
    </w:rPr>
  </w:style>
  <w:style w:type="paragraph" w:customStyle="1" w:styleId="ChapterHeading">
    <w:name w:val="Chapter Heading"/>
    <w:uiPriority w:val="99"/>
    <w:rsid w:val="001A60EC"/>
    <w:pPr>
      <w:widowControl w:val="0"/>
      <w:tabs>
        <w:tab w:val="left" w:pos="1584"/>
      </w:tabs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pl-PL" w:bidi="hi-IN"/>
    </w:rPr>
  </w:style>
  <w:style w:type="paragraph" w:customStyle="1" w:styleId="BoxList">
    <w:name w:val="Box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dpt">
    <w:name w:val="dpt"/>
    <w:basedOn w:val="Normalny"/>
    <w:rsid w:val="001A60EC"/>
    <w:pPr>
      <w:widowControl w:val="0"/>
      <w:spacing w:before="100" w:after="100"/>
    </w:pPr>
  </w:style>
  <w:style w:type="paragraph" w:customStyle="1" w:styleId="dmo">
    <w:name w:val="dmo"/>
    <w:basedOn w:val="Normalny"/>
    <w:uiPriority w:val="99"/>
    <w:rsid w:val="001A60EC"/>
    <w:pPr>
      <w:widowControl w:val="0"/>
      <w:spacing w:before="100" w:after="100"/>
    </w:pPr>
  </w:style>
  <w:style w:type="paragraph" w:customStyle="1" w:styleId="LowerCaseList">
    <w:name w:val="Lower Case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Liberation Serif" w:eastAsia="SimSun" w:hAnsi="Liberation Serif" w:cs="Mangal"/>
      <w:kern w:val="1"/>
      <w:sz w:val="24"/>
      <w:szCs w:val="24"/>
      <w:lang w:eastAsia="pl-PL" w:bidi="hi-IN"/>
    </w:rPr>
  </w:style>
  <w:style w:type="paragraph" w:customStyle="1" w:styleId="Tekstblokowy1">
    <w:name w:val="Tekst blokowy1"/>
    <w:basedOn w:val="Normalny"/>
    <w:rsid w:val="001A60EC"/>
    <w:pPr>
      <w:widowControl w:val="0"/>
      <w:spacing w:after="120"/>
      <w:ind w:left="1440" w:right="1440"/>
    </w:pPr>
  </w:style>
  <w:style w:type="paragraph" w:customStyle="1" w:styleId="TriangleList">
    <w:name w:val="Triangle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UpperCaseList">
    <w:name w:val="Upper Case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Liberation Serif" w:eastAsia="SimSun" w:hAnsi="Liberation Serif" w:cs="Mangal"/>
      <w:kern w:val="1"/>
      <w:sz w:val="24"/>
      <w:szCs w:val="24"/>
      <w:lang w:eastAsia="pl-PL" w:bidi="hi-IN"/>
    </w:rPr>
  </w:style>
  <w:style w:type="paragraph" w:customStyle="1" w:styleId="BulletList">
    <w:name w:val="Bullet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HeartList">
    <w:name w:val="Heart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ArrowheadList">
    <w:name w:val="Arrowhead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SquareList">
    <w:name w:val="Square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ContentsHeader">
    <w:name w:val="Contents Header"/>
    <w:basedOn w:val="Normalny"/>
    <w:uiPriority w:val="99"/>
    <w:rsid w:val="001A60EC"/>
    <w:pPr>
      <w:widowControl w:val="0"/>
      <w:spacing w:before="240" w:after="120"/>
      <w:jc w:val="center"/>
    </w:pPr>
    <w:rPr>
      <w:rFonts w:ascii="Liberation Sans" w:hAnsi="Liberation Sans" w:cs="Liberation Sans"/>
      <w:b/>
      <w:sz w:val="32"/>
    </w:rPr>
  </w:style>
  <w:style w:type="paragraph" w:styleId="Tekstprzypisudolnego">
    <w:name w:val="footnote text"/>
    <w:basedOn w:val="Normalny"/>
    <w:link w:val="TekstprzypisudolnegoZnak"/>
    <w:rsid w:val="001A60EC"/>
    <w:pPr>
      <w:widowControl w:val="0"/>
    </w:pPr>
    <w:rPr>
      <w:rFonts w:eastAsia="Courier New" w:cs="Tahoma"/>
      <w:kern w:val="1"/>
      <w:sz w:val="20"/>
      <w:lang w:bidi="hi-IN"/>
    </w:rPr>
  </w:style>
  <w:style w:type="character" w:customStyle="1" w:styleId="TekstprzypisudolnegoZnak">
    <w:name w:val="Tekst przypisu dolnego Znak"/>
    <w:basedOn w:val="Domylnaczcionkaakapitu"/>
    <w:link w:val="Tekstprzypisudolnego"/>
    <w:rsid w:val="001A60EC"/>
    <w:rPr>
      <w:rFonts w:ascii="Times New Roman" w:eastAsia="Courier New" w:hAnsi="Times New Roman" w:cs="Tahoma"/>
      <w:kern w:val="1"/>
      <w:sz w:val="20"/>
      <w:szCs w:val="24"/>
      <w:lang w:eastAsia="pl-PL" w:bidi="hi-IN"/>
    </w:rPr>
  </w:style>
  <w:style w:type="paragraph" w:customStyle="1" w:styleId="ust">
    <w:name w:val="ust"/>
    <w:basedOn w:val="Normalny"/>
    <w:rsid w:val="001A60EC"/>
    <w:pPr>
      <w:widowControl w:val="0"/>
      <w:spacing w:before="100" w:after="100"/>
    </w:pPr>
  </w:style>
  <w:style w:type="paragraph" w:customStyle="1" w:styleId="NumberedList">
    <w:name w:val="Numbered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DiamondList">
    <w:name w:val="Diamond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HandList">
    <w:name w:val="Hand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UpperRomanList">
    <w:name w:val="Upper Roman List"/>
    <w:basedOn w:val="NumberedList"/>
    <w:uiPriority w:val="99"/>
    <w:rsid w:val="001A60EC"/>
  </w:style>
  <w:style w:type="paragraph" w:customStyle="1" w:styleId="dt">
    <w:name w:val="dt"/>
    <w:basedOn w:val="Normalny"/>
    <w:rsid w:val="001A60EC"/>
    <w:pPr>
      <w:widowControl w:val="0"/>
      <w:spacing w:before="100" w:after="100"/>
    </w:pPr>
  </w:style>
  <w:style w:type="paragraph" w:customStyle="1" w:styleId="NormalnyWeb1">
    <w:name w:val="Normalny (Web)1"/>
    <w:basedOn w:val="Normalny"/>
    <w:rsid w:val="001A60EC"/>
    <w:pPr>
      <w:widowControl w:val="0"/>
      <w:spacing w:before="100" w:after="100"/>
    </w:pPr>
  </w:style>
  <w:style w:type="paragraph" w:customStyle="1" w:styleId="Zwykytekst1">
    <w:name w:val="Zwykły tekst1"/>
    <w:basedOn w:val="Normalny"/>
    <w:rsid w:val="001A60EC"/>
    <w:pPr>
      <w:widowControl w:val="0"/>
    </w:pPr>
    <w:rPr>
      <w:rFonts w:ascii="Courier New" w:hAnsi="Courier New" w:cs="Courier New"/>
    </w:rPr>
  </w:style>
  <w:style w:type="paragraph" w:customStyle="1" w:styleId="dd">
    <w:name w:val="dd"/>
    <w:basedOn w:val="Normalny"/>
    <w:uiPriority w:val="99"/>
    <w:rsid w:val="001A60EC"/>
    <w:pPr>
      <w:widowControl w:val="0"/>
      <w:spacing w:before="100" w:after="100"/>
    </w:pPr>
  </w:style>
  <w:style w:type="paragraph" w:customStyle="1" w:styleId="StarList">
    <w:name w:val="Star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SectionHeading">
    <w:name w:val="Section Heading"/>
    <w:uiPriority w:val="99"/>
    <w:rsid w:val="001A60EC"/>
    <w:pPr>
      <w:widowControl w:val="0"/>
      <w:tabs>
        <w:tab w:val="left" w:pos="1584"/>
      </w:tabs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pl-PL" w:bidi="hi-IN"/>
    </w:rPr>
  </w:style>
  <w:style w:type="paragraph" w:customStyle="1" w:styleId="ImpliesList">
    <w:name w:val="Implies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TickList">
    <w:name w:val="Tick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styleId="Tekstprzypisukocowego">
    <w:name w:val="endnote text"/>
    <w:basedOn w:val="Normalny"/>
    <w:link w:val="TekstprzypisukocowegoZnak"/>
    <w:uiPriority w:val="99"/>
    <w:rsid w:val="001A60EC"/>
    <w:pPr>
      <w:widowControl w:val="0"/>
      <w:ind w:left="288" w:hanging="288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1A60E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ashedList">
    <w:name w:val="Dashed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LowerRomanList">
    <w:name w:val="Lower Roman List"/>
    <w:basedOn w:val="Normalny"/>
    <w:uiPriority w:val="99"/>
    <w:rsid w:val="001A60EC"/>
    <w:pPr>
      <w:widowControl w:val="0"/>
      <w:ind w:left="720" w:hanging="431"/>
    </w:pPr>
  </w:style>
  <w:style w:type="paragraph" w:customStyle="1" w:styleId="EndnoteSymbol">
    <w:name w:val="Endnote Symbol"/>
    <w:basedOn w:val="Normalny"/>
    <w:uiPriority w:val="99"/>
    <w:rsid w:val="001A60EC"/>
    <w:pPr>
      <w:widowControl w:val="0"/>
    </w:pPr>
  </w:style>
  <w:style w:type="paragraph" w:customStyle="1" w:styleId="NumberedHeading1">
    <w:name w:val="Numbered Heading 1"/>
    <w:basedOn w:val="Nagwek1"/>
    <w:uiPriority w:val="99"/>
    <w:rsid w:val="001A60EC"/>
    <w:pPr>
      <w:widowControl w:val="0"/>
      <w:tabs>
        <w:tab w:val="left" w:pos="431"/>
      </w:tabs>
      <w:spacing w:before="440" w:beforeAutospacing="0" w:after="60" w:afterAutospacing="0"/>
    </w:pPr>
    <w:rPr>
      <w:rFonts w:ascii="Liberation Sans" w:hAnsi="Liberation Sans"/>
      <w:bCs w:val="0"/>
      <w:kern w:val="0"/>
      <w:sz w:val="24"/>
      <w:szCs w:val="24"/>
    </w:rPr>
  </w:style>
  <w:style w:type="paragraph" w:customStyle="1" w:styleId="NumberedHeading2">
    <w:name w:val="Numbered Heading 2"/>
    <w:basedOn w:val="Nagwek2"/>
    <w:uiPriority w:val="99"/>
    <w:rsid w:val="001A60EC"/>
    <w:pPr>
      <w:widowControl w:val="0"/>
      <w:numPr>
        <w:ilvl w:val="0"/>
        <w:numId w:val="0"/>
      </w:numPr>
      <w:tabs>
        <w:tab w:val="left" w:pos="431"/>
      </w:tabs>
    </w:pPr>
    <w:rPr>
      <w:sz w:val="24"/>
    </w:rPr>
  </w:style>
  <w:style w:type="paragraph" w:customStyle="1" w:styleId="NumberedHeading3">
    <w:name w:val="Numbered Heading 3"/>
    <w:basedOn w:val="Nagwek3"/>
    <w:uiPriority w:val="99"/>
    <w:rsid w:val="001A60EC"/>
    <w:pPr>
      <w:widowControl w:val="0"/>
      <w:numPr>
        <w:ilvl w:val="0"/>
        <w:numId w:val="0"/>
      </w:numPr>
      <w:tabs>
        <w:tab w:val="left" w:pos="431"/>
      </w:tabs>
    </w:pPr>
  </w:style>
  <w:style w:type="paragraph" w:customStyle="1" w:styleId="Footnote">
    <w:name w:val="Footnote"/>
    <w:basedOn w:val="Normalny"/>
    <w:uiPriority w:val="99"/>
    <w:rsid w:val="001A60EC"/>
    <w:pPr>
      <w:widowControl w:val="0"/>
      <w:ind w:left="288" w:hanging="288"/>
    </w:pPr>
    <w:rPr>
      <w:sz w:val="20"/>
    </w:rPr>
  </w:style>
  <w:style w:type="paragraph" w:customStyle="1" w:styleId="Contents1">
    <w:name w:val="Contents 1"/>
    <w:basedOn w:val="Normalny"/>
    <w:uiPriority w:val="99"/>
    <w:rsid w:val="001A60EC"/>
    <w:pPr>
      <w:widowControl w:val="0"/>
      <w:ind w:left="720" w:hanging="431"/>
    </w:pPr>
  </w:style>
  <w:style w:type="paragraph" w:customStyle="1" w:styleId="Contents2">
    <w:name w:val="Contents 2"/>
    <w:basedOn w:val="Normalny"/>
    <w:uiPriority w:val="99"/>
    <w:rsid w:val="001A60EC"/>
    <w:pPr>
      <w:widowControl w:val="0"/>
      <w:ind w:left="1440" w:hanging="431"/>
    </w:pPr>
  </w:style>
  <w:style w:type="paragraph" w:customStyle="1" w:styleId="Contents3">
    <w:name w:val="Contents 3"/>
    <w:basedOn w:val="Normalny"/>
    <w:uiPriority w:val="99"/>
    <w:rsid w:val="001A60EC"/>
    <w:pPr>
      <w:widowControl w:val="0"/>
      <w:ind w:left="2160" w:hanging="431"/>
    </w:pPr>
  </w:style>
  <w:style w:type="paragraph" w:customStyle="1" w:styleId="Contents4">
    <w:name w:val="Contents 4"/>
    <w:basedOn w:val="Normalny"/>
    <w:uiPriority w:val="99"/>
    <w:rsid w:val="001A60EC"/>
    <w:pPr>
      <w:widowControl w:val="0"/>
      <w:ind w:left="2880" w:hanging="431"/>
    </w:pPr>
  </w:style>
  <w:style w:type="paragraph" w:customStyle="1" w:styleId="Akapitzlist1">
    <w:name w:val="Akapit z listą1"/>
    <w:basedOn w:val="Normalny"/>
    <w:uiPriority w:val="99"/>
    <w:rsid w:val="001A60EC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apple-converted-space">
    <w:name w:val="apple-converted-space"/>
    <w:rsid w:val="001A60EC"/>
  </w:style>
  <w:style w:type="paragraph" w:styleId="Tytu">
    <w:name w:val="Title"/>
    <w:basedOn w:val="Normalny"/>
    <w:link w:val="TytuZnak"/>
    <w:qFormat/>
    <w:rsid w:val="001A60EC"/>
    <w:pPr>
      <w:jc w:val="center"/>
    </w:pPr>
    <w:rPr>
      <w:b/>
      <w:bCs/>
      <w:sz w:val="44"/>
    </w:rPr>
  </w:style>
  <w:style w:type="character" w:customStyle="1" w:styleId="TytuZnak">
    <w:name w:val="Tytuł Znak"/>
    <w:basedOn w:val="Domylnaczcionkaakapitu"/>
    <w:link w:val="Tytu"/>
    <w:rsid w:val="001A60EC"/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character" w:styleId="UyteHipercze">
    <w:name w:val="FollowedHyperlink"/>
    <w:uiPriority w:val="99"/>
    <w:semiHidden/>
    <w:unhideWhenUsed/>
    <w:rsid w:val="001A60EC"/>
    <w:rPr>
      <w:color w:val="954F72"/>
      <w:u w:val="single"/>
    </w:rPr>
  </w:style>
  <w:style w:type="paragraph" w:styleId="Podpis">
    <w:name w:val="Signature"/>
    <w:basedOn w:val="Normalny"/>
    <w:link w:val="PodpisZnak"/>
    <w:uiPriority w:val="99"/>
    <w:semiHidden/>
    <w:unhideWhenUsed/>
    <w:rsid w:val="001A60EC"/>
    <w:pPr>
      <w:autoSpaceDE w:val="0"/>
      <w:autoSpaceDN w:val="0"/>
      <w:adjustRightInd w:val="0"/>
      <w:spacing w:before="120" w:after="120"/>
    </w:pPr>
    <w:rPr>
      <w:rFonts w:hAnsi="Liberation Serif"/>
      <w:i/>
      <w:iCs/>
      <w:color w:val="000000"/>
      <w:kern w:val="2"/>
    </w:rPr>
  </w:style>
  <w:style w:type="character" w:customStyle="1" w:styleId="PodpisZnak">
    <w:name w:val="Podpis Znak"/>
    <w:basedOn w:val="Domylnaczcionkaakapitu"/>
    <w:link w:val="Podpis"/>
    <w:uiPriority w:val="99"/>
    <w:semiHidden/>
    <w:rsid w:val="001A60EC"/>
    <w:rPr>
      <w:rFonts w:ascii="Times New Roman" w:eastAsia="Times New Roman" w:hAnsi="Liberation Serif" w:cs="Times New Roman"/>
      <w:i/>
      <w:iCs/>
      <w:color w:val="000000"/>
      <w:kern w:val="2"/>
      <w:sz w:val="24"/>
      <w:szCs w:val="24"/>
      <w:lang w:eastAsia="pl-PL"/>
    </w:rPr>
  </w:style>
  <w:style w:type="paragraph" w:styleId="Tekstblokowy">
    <w:name w:val="Block Text"/>
    <w:basedOn w:val="Normalny"/>
    <w:uiPriority w:val="99"/>
    <w:semiHidden/>
    <w:unhideWhenUsed/>
    <w:rsid w:val="001A60EC"/>
    <w:pPr>
      <w:autoSpaceDE w:val="0"/>
      <w:autoSpaceDN w:val="0"/>
      <w:adjustRightInd w:val="0"/>
      <w:spacing w:after="120"/>
      <w:ind w:left="1440" w:right="1440"/>
    </w:pPr>
    <w:rPr>
      <w:rFonts w:hAnsi="Liberation Serif"/>
      <w:color w:val="000000"/>
      <w:kern w:val="2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A60EC"/>
    <w:pPr>
      <w:autoSpaceDE w:val="0"/>
      <w:autoSpaceDN w:val="0"/>
      <w:adjustRightInd w:val="0"/>
    </w:pPr>
    <w:rPr>
      <w:rFonts w:ascii="Courier New" w:hAnsi="Liberation Serif"/>
      <w:color w:val="000000"/>
      <w:kern w:val="2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A60EC"/>
    <w:rPr>
      <w:rFonts w:ascii="Courier New" w:eastAsia="Times New Roman" w:hAnsi="Liberation Serif" w:cs="Times New Roman"/>
      <w:color w:val="000000"/>
      <w:kern w:val="2"/>
      <w:sz w:val="24"/>
      <w:szCs w:val="24"/>
      <w:lang w:eastAsia="pl-PL"/>
    </w:rPr>
  </w:style>
  <w:style w:type="paragraph" w:customStyle="1" w:styleId="Nagb3f3wek1">
    <w:name w:val="Nagłb3óf3wek 1"/>
    <w:basedOn w:val="Normalny"/>
    <w:uiPriority w:val="99"/>
    <w:rsid w:val="001A60EC"/>
    <w:pPr>
      <w:autoSpaceDE w:val="0"/>
      <w:autoSpaceDN w:val="0"/>
      <w:adjustRightInd w:val="0"/>
      <w:spacing w:before="440" w:after="60"/>
    </w:pPr>
    <w:rPr>
      <w:rFonts w:ascii="Liberation Sans" w:hAnsi="Liberation Serif" w:cs="Liberation Sans"/>
      <w:b/>
      <w:bCs/>
      <w:color w:val="000000"/>
      <w:kern w:val="2"/>
      <w:sz w:val="34"/>
      <w:szCs w:val="34"/>
    </w:rPr>
  </w:style>
  <w:style w:type="paragraph" w:customStyle="1" w:styleId="Nagb3f3wek2">
    <w:name w:val="Nagłb3óf3wek 2"/>
    <w:basedOn w:val="Normalny"/>
    <w:uiPriority w:val="99"/>
    <w:rsid w:val="001A60EC"/>
    <w:pPr>
      <w:autoSpaceDE w:val="0"/>
      <w:autoSpaceDN w:val="0"/>
      <w:adjustRightInd w:val="0"/>
      <w:spacing w:before="440" w:after="60"/>
    </w:pPr>
    <w:rPr>
      <w:rFonts w:ascii="Liberation Sans" w:hAnsi="Liberation Serif" w:cs="Liberation Sans"/>
      <w:b/>
      <w:bCs/>
      <w:color w:val="000000"/>
      <w:kern w:val="2"/>
      <w:sz w:val="28"/>
      <w:szCs w:val="28"/>
    </w:rPr>
  </w:style>
  <w:style w:type="paragraph" w:customStyle="1" w:styleId="Nagb3f3wek3">
    <w:name w:val="Nagłb3óf3wek 3"/>
    <w:basedOn w:val="Normalny"/>
    <w:uiPriority w:val="99"/>
    <w:rsid w:val="001A60EC"/>
    <w:pPr>
      <w:autoSpaceDE w:val="0"/>
      <w:autoSpaceDN w:val="0"/>
      <w:adjustRightInd w:val="0"/>
      <w:spacing w:before="440" w:after="60"/>
    </w:pPr>
    <w:rPr>
      <w:rFonts w:ascii="Liberation Sans" w:hAnsi="Liberation Serif" w:cs="Liberation Sans"/>
      <w:b/>
      <w:bCs/>
      <w:color w:val="000000"/>
      <w:kern w:val="2"/>
    </w:rPr>
  </w:style>
  <w:style w:type="paragraph" w:customStyle="1" w:styleId="Nagb3f3wek4">
    <w:name w:val="Nagłb3óf3wek 4"/>
    <w:basedOn w:val="Normalny"/>
    <w:uiPriority w:val="99"/>
    <w:rsid w:val="001A60EC"/>
    <w:pPr>
      <w:autoSpaceDE w:val="0"/>
      <w:autoSpaceDN w:val="0"/>
      <w:adjustRightInd w:val="0"/>
      <w:spacing w:before="440" w:after="60"/>
    </w:pPr>
    <w:rPr>
      <w:rFonts w:ascii="Liberation Sans" w:hAnsi="Liberation Serif" w:cs="Liberation Sans"/>
      <w:b/>
      <w:bCs/>
      <w:color w:val="000000"/>
      <w:kern w:val="2"/>
    </w:rPr>
  </w:style>
  <w:style w:type="paragraph" w:customStyle="1" w:styleId="Tre9ce6tekstu">
    <w:name w:val="Treś9cće6 tekstu"/>
    <w:basedOn w:val="Normalny"/>
    <w:uiPriority w:val="99"/>
    <w:rsid w:val="001A60EC"/>
    <w:pPr>
      <w:autoSpaceDE w:val="0"/>
      <w:autoSpaceDN w:val="0"/>
      <w:adjustRightInd w:val="0"/>
      <w:spacing w:after="140" w:line="288" w:lineRule="auto"/>
    </w:pPr>
    <w:rPr>
      <w:rFonts w:hAnsi="Liberation Serif"/>
      <w:color w:val="000000"/>
      <w:kern w:val="2"/>
    </w:rPr>
  </w:style>
  <w:style w:type="paragraph" w:customStyle="1" w:styleId="Nagb3f3wek">
    <w:name w:val="Nagłb3óf3wek"/>
    <w:basedOn w:val="Normalny"/>
    <w:next w:val="Tre9ce6tekstu"/>
    <w:uiPriority w:val="99"/>
    <w:rsid w:val="001A60EC"/>
    <w:pPr>
      <w:keepNext/>
      <w:autoSpaceDE w:val="0"/>
      <w:autoSpaceDN w:val="0"/>
      <w:adjustRightInd w:val="0"/>
      <w:spacing w:before="240" w:after="120"/>
    </w:pPr>
    <w:rPr>
      <w:rFonts w:ascii="Liberation Sans" w:hAnsi="Liberation Serif" w:cs="Liberation Sans"/>
      <w:color w:val="000000"/>
      <w:kern w:val="2"/>
      <w:sz w:val="28"/>
      <w:szCs w:val="28"/>
    </w:rPr>
  </w:style>
  <w:style w:type="paragraph" w:customStyle="1" w:styleId="Przypisdolny">
    <w:name w:val="Przypis dolny"/>
    <w:basedOn w:val="Normalny"/>
    <w:uiPriority w:val="99"/>
    <w:rsid w:val="001A60EC"/>
    <w:pPr>
      <w:autoSpaceDE w:val="0"/>
      <w:autoSpaceDN w:val="0"/>
      <w:adjustRightInd w:val="0"/>
    </w:pPr>
    <w:rPr>
      <w:rFonts w:hAnsi="Liberation Serif"/>
      <w:color w:val="000000"/>
      <w:kern w:val="2"/>
      <w:sz w:val="20"/>
      <w:szCs w:val="20"/>
    </w:rPr>
  </w:style>
  <w:style w:type="paragraph" w:customStyle="1" w:styleId="Przypiskof1cowy">
    <w:name w:val="Przypis końf1cowy"/>
    <w:basedOn w:val="Normalny"/>
    <w:uiPriority w:val="99"/>
    <w:rsid w:val="001A60EC"/>
    <w:pPr>
      <w:autoSpaceDE w:val="0"/>
      <w:autoSpaceDN w:val="0"/>
      <w:adjustRightInd w:val="0"/>
      <w:ind w:left="288" w:hanging="288"/>
    </w:pPr>
    <w:rPr>
      <w:rFonts w:hAnsi="Liberation Serif"/>
      <w:color w:val="000000"/>
      <w:kern w:val="2"/>
    </w:rPr>
  </w:style>
  <w:style w:type="character" w:customStyle="1" w:styleId="Zakotwiczenieprzypisudolnego">
    <w:name w:val="Zakotwiczenie przypisu dolnego"/>
    <w:uiPriority w:val="99"/>
    <w:rsid w:val="001A60EC"/>
    <w:rPr>
      <w:sz w:val="20"/>
      <w:szCs w:val="20"/>
      <w:vertAlign w:val="superscript"/>
    </w:rPr>
  </w:style>
  <w:style w:type="character" w:customStyle="1" w:styleId="Zakotwiczenieprzypisukof1cowego">
    <w:name w:val="Zakotwiczenie przypisu końf1cowego"/>
    <w:uiPriority w:val="99"/>
    <w:rsid w:val="001A60EC"/>
    <w:rPr>
      <w:sz w:val="20"/>
      <w:szCs w:val="20"/>
      <w:vertAlign w:val="superscript"/>
    </w:rPr>
  </w:style>
  <w:style w:type="character" w:customStyle="1" w:styleId="a3b9czeinternetowe">
    <w:name w:val="Ła3ąb9cze internetowe"/>
    <w:uiPriority w:val="99"/>
    <w:rsid w:val="001A60EC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A60EC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A60EC"/>
    <w:rPr>
      <w:rFonts w:ascii="Calibri" w:eastAsia="Calibri" w:hAnsi="Calibri" w:cs="Times New Roman"/>
    </w:rPr>
  </w:style>
  <w:style w:type="character" w:customStyle="1" w:styleId="apple-style-span">
    <w:name w:val="apple-style-span"/>
    <w:rsid w:val="001A60EC"/>
  </w:style>
  <w:style w:type="character" w:styleId="Uwydatnienie">
    <w:name w:val="Emphasis"/>
    <w:uiPriority w:val="20"/>
    <w:qFormat/>
    <w:rsid w:val="001A60EC"/>
    <w:rPr>
      <w:i/>
      <w:iCs/>
    </w:rPr>
  </w:style>
  <w:style w:type="character" w:styleId="Odwoanieprzypisukocowego">
    <w:name w:val="endnote reference"/>
    <w:uiPriority w:val="99"/>
    <w:semiHidden/>
    <w:unhideWhenUsed/>
    <w:rsid w:val="001A60EC"/>
    <w:rPr>
      <w:vertAlign w:val="superscript"/>
    </w:rPr>
  </w:style>
  <w:style w:type="character" w:styleId="Odwoanieprzypisudolnego">
    <w:name w:val="footnote reference"/>
    <w:semiHidden/>
    <w:unhideWhenUsed/>
    <w:rsid w:val="001A60EC"/>
    <w:rPr>
      <w:vertAlign w:val="superscript"/>
    </w:rPr>
  </w:style>
  <w:style w:type="character" w:styleId="Pogrubienie">
    <w:name w:val="Strong"/>
    <w:uiPriority w:val="22"/>
    <w:qFormat/>
    <w:rsid w:val="001A60EC"/>
    <w:rPr>
      <w:b/>
      <w:bCs/>
    </w:rPr>
  </w:style>
  <w:style w:type="paragraph" w:customStyle="1" w:styleId="art">
    <w:name w:val="art"/>
    <w:basedOn w:val="Normalny"/>
    <w:rsid w:val="001A60EC"/>
    <w:pPr>
      <w:spacing w:before="100" w:beforeAutospacing="1" w:after="100" w:afterAutospacing="1"/>
    </w:pPr>
  </w:style>
  <w:style w:type="paragraph" w:customStyle="1" w:styleId="Standard">
    <w:name w:val="Standard"/>
    <w:uiPriority w:val="99"/>
    <w:rsid w:val="001A60EC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tylTekstpodstawowyTimesNewRoman14ptPogrubienie">
    <w:name w:val="Styl Tekst podstawowy + Times New Roman 14 pt Pogrubienie"/>
    <w:basedOn w:val="Tekstpodstawowy"/>
    <w:rsid w:val="001A60EC"/>
    <w:pPr>
      <w:suppressAutoHyphens w:val="0"/>
      <w:spacing w:after="120" w:line="240" w:lineRule="auto"/>
      <w:jc w:val="left"/>
    </w:pPr>
    <w:rPr>
      <w:b/>
      <w:bCs/>
      <w:sz w:val="28"/>
      <w:lang w:val="pl-PL"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1A60EC"/>
    <w:pPr>
      <w:spacing w:after="120"/>
      <w:ind w:left="283"/>
    </w:pPr>
    <w:rPr>
      <w:rFonts w:eastAsia="Courier New" w:cs="Mangal"/>
      <w:kern w:val="1"/>
      <w:szCs w:val="21"/>
      <w:lang w:bidi="hi-I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A60EC"/>
    <w:rPr>
      <w:rFonts w:ascii="Times New Roman" w:eastAsia="Courier New" w:hAnsi="Times New Roman" w:cs="Mangal"/>
      <w:kern w:val="1"/>
      <w:sz w:val="24"/>
      <w:szCs w:val="21"/>
      <w:lang w:eastAsia="pl-PL" w:bidi="hi-IN"/>
    </w:rPr>
  </w:style>
  <w:style w:type="paragraph" w:styleId="Tekstpodstawowy2">
    <w:name w:val="Body Text 2"/>
    <w:basedOn w:val="Normalny"/>
    <w:link w:val="Tekstpodstawowy2Znak"/>
    <w:semiHidden/>
    <w:unhideWhenUsed/>
    <w:rsid w:val="001A60EC"/>
    <w:pPr>
      <w:spacing w:after="120" w:line="480" w:lineRule="auto"/>
    </w:pPr>
    <w:rPr>
      <w:rFonts w:eastAsia="Courier New" w:cs="Mangal"/>
      <w:kern w:val="1"/>
      <w:szCs w:val="21"/>
      <w:lang w:bidi="hi-IN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A60EC"/>
    <w:rPr>
      <w:rFonts w:ascii="Times New Roman" w:eastAsia="Courier New" w:hAnsi="Times New Roman" w:cs="Mangal"/>
      <w:kern w:val="1"/>
      <w:sz w:val="24"/>
      <w:szCs w:val="21"/>
      <w:lang w:eastAsia="pl-PL" w:bidi="hi-IN"/>
    </w:rPr>
  </w:style>
  <w:style w:type="table" w:styleId="Tabela-Siatka">
    <w:name w:val="Table Grid"/>
    <w:basedOn w:val="Standardowy"/>
    <w:uiPriority w:val="59"/>
    <w:rsid w:val="001A60E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">
    <w:name w:val="par"/>
    <w:basedOn w:val="Normalny"/>
    <w:rsid w:val="001A60EC"/>
    <w:pPr>
      <w:spacing w:before="100" w:beforeAutospacing="1" w:after="100" w:afterAutospacing="1"/>
    </w:pPr>
  </w:style>
  <w:style w:type="character" w:styleId="Odwoaniedokomentarza">
    <w:name w:val="annotation reference"/>
    <w:uiPriority w:val="99"/>
    <w:semiHidden/>
    <w:unhideWhenUsed/>
    <w:rsid w:val="001A60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60E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60E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60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60E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A60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A60EC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1A60EC"/>
  </w:style>
  <w:style w:type="paragraph" w:customStyle="1" w:styleId="tekstg">
    <w:name w:val="tekst_g"/>
    <w:basedOn w:val="Normalny"/>
    <w:rsid w:val="001A60EC"/>
    <w:pPr>
      <w:spacing w:before="100" w:beforeAutospacing="1" w:after="100" w:afterAutospacing="1"/>
    </w:pPr>
  </w:style>
  <w:style w:type="paragraph" w:customStyle="1" w:styleId="tablealign">
    <w:name w:val="tablealign"/>
    <w:basedOn w:val="Normalny"/>
    <w:rsid w:val="001A60EC"/>
    <w:pPr>
      <w:spacing w:before="100" w:beforeAutospacing="1" w:after="100" w:afterAutospacing="1"/>
    </w:pPr>
  </w:style>
  <w:style w:type="character" w:customStyle="1" w:styleId="fs1">
    <w:name w:val="fs1"/>
    <w:rsid w:val="001A60EC"/>
  </w:style>
  <w:style w:type="character" w:customStyle="1" w:styleId="desci">
    <w:name w:val="desc_i"/>
    <w:basedOn w:val="Domylnaczcionkaakapitu"/>
    <w:rsid w:val="001A60EC"/>
  </w:style>
  <w:style w:type="paragraph" w:customStyle="1" w:styleId="ZPKTzmpktartykuempunktem">
    <w:name w:val="Z/PKT – zm. pkt artykułem (punktem)"/>
    <w:basedOn w:val="Normalny"/>
    <w:uiPriority w:val="31"/>
    <w:qFormat/>
    <w:rsid w:val="001A60EC"/>
    <w:pPr>
      <w:spacing w:line="360" w:lineRule="auto"/>
      <w:ind w:left="1020" w:hanging="510"/>
      <w:jc w:val="both"/>
    </w:pPr>
    <w:rPr>
      <w:rFonts w:ascii="Times" w:hAnsi="Times" w:cs="Arial"/>
      <w:bCs/>
      <w:szCs w:val="20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1A60EC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hAnsi="Times" w:cs="Arial"/>
      <w:szCs w:val="20"/>
    </w:rPr>
  </w:style>
  <w:style w:type="paragraph" w:customStyle="1" w:styleId="ZLITwPKTzmlitwpktartykuempunktem">
    <w:name w:val="Z/LIT_w_PKT – zm. lit. w pkt artykułem (punktem)"/>
    <w:basedOn w:val="Normalny"/>
    <w:uiPriority w:val="32"/>
    <w:qFormat/>
    <w:rsid w:val="001A60EC"/>
    <w:pPr>
      <w:spacing w:line="360" w:lineRule="auto"/>
      <w:ind w:left="1497" w:hanging="476"/>
      <w:jc w:val="both"/>
    </w:pPr>
    <w:rPr>
      <w:rFonts w:ascii="Times" w:hAnsi="Times" w:cs="Arial"/>
      <w:bCs/>
      <w:szCs w:val="20"/>
    </w:rPr>
  </w:style>
  <w:style w:type="paragraph" w:customStyle="1" w:styleId="event-date">
    <w:name w:val="event-date"/>
    <w:basedOn w:val="Normalny"/>
    <w:rsid w:val="001A60EC"/>
    <w:pPr>
      <w:spacing w:before="100" w:beforeAutospacing="1" w:after="100" w:afterAutospacing="1"/>
    </w:pPr>
  </w:style>
  <w:style w:type="paragraph" w:customStyle="1" w:styleId="intro">
    <w:name w:val="intro"/>
    <w:basedOn w:val="Normalny"/>
    <w:rsid w:val="001A60EC"/>
    <w:pPr>
      <w:spacing w:before="100" w:beforeAutospacing="1" w:after="100" w:afterAutospacing="1"/>
    </w:pPr>
  </w:style>
  <w:style w:type="paragraph" w:customStyle="1" w:styleId="Tytu1">
    <w:name w:val="Tytuł1"/>
    <w:basedOn w:val="Normalny"/>
    <w:rsid w:val="001A60EC"/>
    <w:pPr>
      <w:spacing w:before="100" w:beforeAutospacing="1" w:after="100" w:afterAutospacing="1"/>
    </w:pPr>
  </w:style>
  <w:style w:type="paragraph" w:customStyle="1" w:styleId="ng-scope">
    <w:name w:val="ng-scope"/>
    <w:basedOn w:val="Normalny"/>
    <w:rsid w:val="001A60EC"/>
    <w:pPr>
      <w:spacing w:before="100" w:beforeAutospacing="1" w:after="100" w:afterAutospacing="1"/>
    </w:pPr>
  </w:style>
  <w:style w:type="character" w:customStyle="1" w:styleId="markedcontent">
    <w:name w:val="markedcontent"/>
    <w:basedOn w:val="Domylnaczcionkaakapitu"/>
    <w:rsid w:val="008755CF"/>
  </w:style>
  <w:style w:type="paragraph" w:customStyle="1" w:styleId="DefinitionTerm">
    <w:name w:val="Definition Term"/>
    <w:basedOn w:val="Normalny"/>
    <w:next w:val="Normalny"/>
    <w:rsid w:val="008755CF"/>
    <w:pPr>
      <w:widowControl w:val="0"/>
      <w:snapToGrid w:val="0"/>
    </w:pPr>
    <w:rPr>
      <w:szCs w:val="20"/>
    </w:rPr>
  </w:style>
  <w:style w:type="paragraph" w:customStyle="1" w:styleId="DefinitionList">
    <w:name w:val="Definition List"/>
    <w:basedOn w:val="Normalny"/>
    <w:next w:val="DefinitionTerm"/>
    <w:uiPriority w:val="99"/>
    <w:rsid w:val="008755CF"/>
    <w:pPr>
      <w:widowControl w:val="0"/>
      <w:ind w:left="360"/>
    </w:pPr>
    <w:rPr>
      <w:szCs w:val="20"/>
    </w:rPr>
  </w:style>
  <w:style w:type="paragraph" w:customStyle="1" w:styleId="Styl2SWZ">
    <w:name w:val="Styl2SWZ"/>
    <w:basedOn w:val="Normalny"/>
    <w:link w:val="Styl2SWZZnak"/>
    <w:qFormat/>
    <w:rsid w:val="0037257C"/>
    <w:pPr>
      <w:numPr>
        <w:numId w:val="35"/>
      </w:numPr>
      <w:jc w:val="both"/>
    </w:pPr>
    <w:rPr>
      <w:rFonts w:ascii="Arial" w:eastAsia="Arial" w:hAnsi="Arial" w:cs="Arial"/>
      <w:sz w:val="20"/>
      <w:szCs w:val="20"/>
    </w:rPr>
  </w:style>
  <w:style w:type="character" w:customStyle="1" w:styleId="Styl2SWZZnak">
    <w:name w:val="Styl2SWZ Znak"/>
    <w:basedOn w:val="Domylnaczcionkaakapitu"/>
    <w:link w:val="Styl2SWZ"/>
    <w:rsid w:val="0037257C"/>
    <w:rPr>
      <w:rFonts w:ascii="Arial" w:eastAsia="Arial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6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493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5161">
          <w:marLeft w:val="0"/>
          <w:marRight w:val="0"/>
          <w:marTop w:val="24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1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8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4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13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061922">
          <w:marLeft w:val="0"/>
          <w:marRight w:val="0"/>
          <w:marTop w:val="1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4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15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pl/" TargetMode="External"/><Relationship Id="rId13" Type="http://schemas.openxmlformats.org/officeDocument/2006/relationships/hyperlink" Target="mailto:inspektor-danych@boba.com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radocza.edu.pl" TargetMode="External"/><Relationship Id="rId12" Type="http://schemas.openxmlformats.org/officeDocument/2006/relationships/hyperlink" Target="mailto:sekretariat@radocza.edu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zamowienia.gov.pl/pl" TargetMode="External"/><Relationship Id="rId11" Type="http://schemas.openxmlformats.org/officeDocument/2006/relationships/image" Target="media/image1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ekretariat@radocza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zamowienia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F9DB0-3223-477A-9D18-3DBA38BFA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3425</Words>
  <Characters>20553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Beata</cp:lastModifiedBy>
  <cp:revision>4</cp:revision>
  <cp:lastPrinted>2024-01-02T08:40:00Z</cp:lastPrinted>
  <dcterms:created xsi:type="dcterms:W3CDTF">2024-01-02T08:03:00Z</dcterms:created>
  <dcterms:modified xsi:type="dcterms:W3CDTF">2024-01-02T08:44:00Z</dcterms:modified>
</cp:coreProperties>
</file>